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DD" w:rsidRDefault="00AF2EDD"/>
    <w:tbl>
      <w:tblPr>
        <w:tblStyle w:val="a9"/>
        <w:tblpPr w:leftFromText="180" w:rightFromText="180" w:vertAnchor="page" w:horzAnchor="margin" w:tblpX="-67" w:tblpY="3274"/>
        <w:tblW w:w="15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487"/>
        <w:gridCol w:w="4961"/>
        <w:gridCol w:w="3612"/>
      </w:tblGrid>
      <w:tr w:rsidR="00587266" w:rsidTr="009647DF">
        <w:tc>
          <w:tcPr>
            <w:tcW w:w="6487" w:type="dxa"/>
            <w:hideMark/>
          </w:tcPr>
          <w:p w:rsidR="00587266" w:rsidRDefault="00587266" w:rsidP="00A971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РАССМОТРЕННО:</w:t>
            </w:r>
          </w:p>
          <w:p w:rsidR="00587266" w:rsidRDefault="00587266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</w:p>
          <w:p w:rsidR="00587266" w:rsidRDefault="00587266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ПЦК КГБПОУ «ЭМТ»</w:t>
            </w:r>
          </w:p>
          <w:p w:rsidR="00587266" w:rsidRDefault="008E5DDD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</w:t>
            </w:r>
            <w:r w:rsidR="009647DF">
              <w:rPr>
                <w:rFonts w:ascii="Times New Roman" w:hAnsi="Times New Roman" w:cs="Times New Roman"/>
              </w:rPr>
              <w:t>07</w:t>
            </w:r>
            <w:r w:rsidR="00587266">
              <w:rPr>
                <w:rFonts w:ascii="Times New Roman" w:hAnsi="Times New Roman" w:cs="Times New Roman"/>
              </w:rPr>
              <w:t xml:space="preserve"> от «3</w:t>
            </w:r>
            <w:r w:rsidR="009647DF">
              <w:rPr>
                <w:rFonts w:ascii="Times New Roman" w:hAnsi="Times New Roman" w:cs="Times New Roman"/>
              </w:rPr>
              <w:t>1</w:t>
            </w:r>
            <w:r w:rsidR="00587266">
              <w:rPr>
                <w:rFonts w:ascii="Times New Roman" w:hAnsi="Times New Roman" w:cs="Times New Roman"/>
              </w:rPr>
              <w:t>» августа 20</w:t>
            </w:r>
            <w:r w:rsidR="009647DF">
              <w:rPr>
                <w:rFonts w:ascii="Times New Roman" w:hAnsi="Times New Roman" w:cs="Times New Roman"/>
              </w:rPr>
              <w:t>20</w:t>
            </w:r>
            <w:r w:rsidR="00587266">
              <w:rPr>
                <w:rFonts w:ascii="Times New Roman" w:hAnsi="Times New Roman" w:cs="Times New Roman"/>
              </w:rPr>
              <w:t>г.</w:t>
            </w:r>
          </w:p>
          <w:p w:rsidR="00587266" w:rsidRDefault="00587266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_________ </w:t>
            </w:r>
            <w:proofErr w:type="spellStart"/>
            <w:r>
              <w:rPr>
                <w:rFonts w:ascii="Times New Roman" w:hAnsi="Times New Roman" w:cs="Times New Roman"/>
              </w:rPr>
              <w:t>Т.И.Алдиева</w:t>
            </w:r>
            <w:proofErr w:type="spellEnd"/>
          </w:p>
        </w:tc>
        <w:tc>
          <w:tcPr>
            <w:tcW w:w="4961" w:type="dxa"/>
            <w:hideMark/>
          </w:tcPr>
          <w:p w:rsidR="00587266" w:rsidRDefault="00587266" w:rsidP="00A971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СОГЛАСОВАННО:</w:t>
            </w:r>
          </w:p>
          <w:p w:rsidR="00587266" w:rsidRDefault="00587266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УПР</w:t>
            </w:r>
          </w:p>
          <w:p w:rsidR="00587266" w:rsidRDefault="009647DF" w:rsidP="00964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  </w:t>
            </w:r>
            <w:r w:rsidR="00587266">
              <w:rPr>
                <w:rFonts w:ascii="Times New Roman" w:hAnsi="Times New Roman" w:cs="Times New Roman"/>
              </w:rPr>
              <w:t>Л.В.Пахомова</w:t>
            </w:r>
          </w:p>
          <w:p w:rsidR="00587266" w:rsidRDefault="009647DF" w:rsidP="009647DF">
            <w:r>
              <w:rPr>
                <w:rFonts w:ascii="Times New Roman" w:hAnsi="Times New Roman" w:cs="Times New Roman"/>
              </w:rPr>
              <w:t>«31</w:t>
            </w:r>
            <w:r w:rsidR="00587266">
              <w:rPr>
                <w:rFonts w:ascii="Times New Roman" w:hAnsi="Times New Roman" w:cs="Times New Roman"/>
              </w:rPr>
              <w:t>» августа 20</w:t>
            </w:r>
            <w:r>
              <w:rPr>
                <w:rFonts w:ascii="Times New Roman" w:hAnsi="Times New Roman" w:cs="Times New Roman"/>
              </w:rPr>
              <w:t>20</w:t>
            </w:r>
            <w:r w:rsidR="0058726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612" w:type="dxa"/>
            <w:hideMark/>
          </w:tcPr>
          <w:p w:rsidR="00587266" w:rsidRDefault="00587266" w:rsidP="00A971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УТВЕРЖДАЮ:</w:t>
            </w:r>
          </w:p>
          <w:p w:rsidR="00587266" w:rsidRDefault="008E5DDD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87266">
              <w:rPr>
                <w:rFonts w:ascii="Times New Roman" w:hAnsi="Times New Roman" w:cs="Times New Roman"/>
              </w:rPr>
              <w:t>иректор КГБПОУ «ЭМТ»</w:t>
            </w:r>
          </w:p>
          <w:p w:rsidR="00587266" w:rsidRDefault="009647DF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 </w:t>
            </w:r>
            <w:proofErr w:type="spellStart"/>
            <w:r w:rsidR="00587266">
              <w:rPr>
                <w:rFonts w:ascii="Times New Roman" w:hAnsi="Times New Roman" w:cs="Times New Roman"/>
              </w:rPr>
              <w:t>Л.В.Паникаровская</w:t>
            </w:r>
            <w:proofErr w:type="spellEnd"/>
          </w:p>
          <w:p w:rsidR="00587266" w:rsidRDefault="00587266" w:rsidP="009647DF">
            <w:pPr>
              <w:rPr>
                <w:b/>
              </w:rPr>
            </w:pPr>
            <w:r>
              <w:rPr>
                <w:rFonts w:ascii="Times New Roman" w:hAnsi="Times New Roman" w:cs="Times New Roman"/>
              </w:rPr>
              <w:t>«31» августа 20</w:t>
            </w:r>
            <w:r w:rsidR="009647D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г.</w:t>
            </w:r>
          </w:p>
        </w:tc>
      </w:tr>
    </w:tbl>
    <w:p w:rsidR="00AF2EDD" w:rsidRPr="00AE7EF2" w:rsidRDefault="00AF2EDD">
      <w:pPr>
        <w:rPr>
          <w:sz w:val="24"/>
          <w:szCs w:val="24"/>
        </w:rPr>
      </w:pPr>
    </w:p>
    <w:p w:rsidR="00AF2EDD" w:rsidRDefault="00AF2EDD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36B35" w:rsidRPr="00AE7EF2" w:rsidRDefault="00AF2EDD" w:rsidP="00AF2ED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7EF2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1E66E4" w:rsidRPr="001E66E4" w:rsidRDefault="002F15C0" w:rsidP="001E66E4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ОП.13</w:t>
      </w:r>
      <w:r w:rsidR="001E66E4" w:rsidRPr="001E66E4">
        <w:rPr>
          <w:rFonts w:ascii="Times New Roman" w:hAnsi="Times New Roman" w:cs="Times New Roman"/>
          <w:sz w:val="26"/>
          <w:szCs w:val="26"/>
        </w:rPr>
        <w:t>Иностранный язык в профессиональной деятельности</w:t>
      </w:r>
    </w:p>
    <w:p w:rsidR="00223428" w:rsidRDefault="00223428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428" w:rsidRDefault="00223428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7DF" w:rsidRDefault="009647DF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7DF" w:rsidRDefault="009647DF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EDD" w:rsidRPr="00223428" w:rsidRDefault="00223428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428">
        <w:rPr>
          <w:rFonts w:ascii="Times New Roman" w:hAnsi="Times New Roman" w:cs="Times New Roman"/>
          <w:b/>
          <w:sz w:val="24"/>
          <w:szCs w:val="24"/>
        </w:rPr>
        <w:t>Версия 1.0</w:t>
      </w:r>
    </w:p>
    <w:p w:rsidR="00223428" w:rsidRPr="00223428" w:rsidRDefault="00223428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428">
        <w:rPr>
          <w:rFonts w:ascii="Times New Roman" w:hAnsi="Times New Roman" w:cs="Times New Roman"/>
          <w:b/>
          <w:sz w:val="24"/>
          <w:szCs w:val="24"/>
        </w:rPr>
        <w:t>Дата введения 01.09.20</w:t>
      </w:r>
      <w:r w:rsidR="002F15C0">
        <w:rPr>
          <w:rFonts w:ascii="Times New Roman" w:hAnsi="Times New Roman" w:cs="Times New Roman"/>
          <w:b/>
          <w:sz w:val="24"/>
          <w:szCs w:val="24"/>
        </w:rPr>
        <w:t>24</w:t>
      </w:r>
      <w:r w:rsidRPr="00223428">
        <w:rPr>
          <w:rFonts w:ascii="Times New Roman" w:hAnsi="Times New Roman" w:cs="Times New Roman"/>
          <w:b/>
          <w:sz w:val="24"/>
          <w:szCs w:val="24"/>
        </w:rPr>
        <w:t>г.</w:t>
      </w:r>
    </w:p>
    <w:p w:rsidR="00AF2EDD" w:rsidRDefault="00AF2EDD" w:rsidP="00AF2EDD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05B7F" w:rsidRDefault="00D05B7F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  <w:sectPr w:rsidR="001E66E4" w:rsidSect="001E66E4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Байкит</w:t>
      </w:r>
      <w:r w:rsidR="009647DF">
        <w:rPr>
          <w:rFonts w:ascii="Times New Roman" w:hAnsi="Times New Roman" w:cs="Times New Roman"/>
          <w:sz w:val="26"/>
          <w:szCs w:val="26"/>
        </w:rPr>
        <w:t>, 20</w:t>
      </w:r>
      <w:r w:rsidR="002F15C0">
        <w:rPr>
          <w:rFonts w:ascii="Times New Roman" w:hAnsi="Times New Roman" w:cs="Times New Roman"/>
          <w:sz w:val="26"/>
          <w:szCs w:val="26"/>
        </w:rPr>
        <w:t>24</w:t>
      </w:r>
    </w:p>
    <w:p w:rsidR="001E66E4" w:rsidRDefault="001E66E4" w:rsidP="001E66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1E66E4" w:rsidRPr="00982082" w:rsidRDefault="001E66E4" w:rsidP="001E66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982082">
        <w:rPr>
          <w:b/>
        </w:rPr>
        <w:t>СОДЕРЖАНИЕ</w:t>
      </w:r>
    </w:p>
    <w:p w:rsidR="001E66E4" w:rsidRPr="00A20A8B" w:rsidRDefault="001E66E4" w:rsidP="001E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4992" w:type="dxa"/>
        <w:tblLook w:val="01E0"/>
      </w:tblPr>
      <w:tblGrid>
        <w:gridCol w:w="13149"/>
        <w:gridCol w:w="1843"/>
      </w:tblGrid>
      <w:tr w:rsidR="001E66E4" w:rsidRPr="00EE4716" w:rsidTr="00A97157">
        <w:trPr>
          <w:trHeight w:val="373"/>
        </w:trPr>
        <w:tc>
          <w:tcPr>
            <w:tcW w:w="13149" w:type="dxa"/>
            <w:shd w:val="clear" w:color="auto" w:fill="auto"/>
            <w:vAlign w:val="center"/>
          </w:tcPr>
          <w:p w:rsidR="001E66E4" w:rsidRPr="00A20A8B" w:rsidRDefault="001E66E4" w:rsidP="00A97157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A97157">
            <w:pPr>
              <w:jc w:val="center"/>
            </w:pPr>
            <w:r w:rsidRPr="00EE4716">
              <w:rPr>
                <w:szCs w:val="28"/>
              </w:rPr>
              <w:t>стр.</w:t>
            </w:r>
          </w:p>
        </w:tc>
      </w:tr>
      <w:tr w:rsidR="001E66E4" w:rsidRPr="00EE4716" w:rsidTr="00A97157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A97157">
            <w:pPr>
              <w:jc w:val="center"/>
            </w:pPr>
            <w:r w:rsidRPr="00EE4716">
              <w:rPr>
                <w:szCs w:val="28"/>
              </w:rPr>
              <w:t>3</w:t>
            </w:r>
          </w:p>
        </w:tc>
      </w:tr>
      <w:tr w:rsidR="001E66E4" w:rsidRPr="00EE4716" w:rsidTr="00A97157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СТРУКТУРА и содержание УЧЕБНОЙ ДИСЦИПЛИНЫ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2D37FD" w:rsidP="00A97157">
            <w:pPr>
              <w:jc w:val="center"/>
            </w:pPr>
            <w:r>
              <w:rPr>
                <w:szCs w:val="28"/>
              </w:rPr>
              <w:t>7</w:t>
            </w:r>
          </w:p>
        </w:tc>
      </w:tr>
      <w:tr w:rsidR="001E66E4" w:rsidRPr="00EE4716" w:rsidTr="00A97157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условия реализации программы учебной дисциплины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C66AF3">
            <w:pPr>
              <w:jc w:val="center"/>
            </w:pPr>
            <w:r>
              <w:t>1</w:t>
            </w:r>
            <w:r w:rsidR="00C66AF3">
              <w:t>2</w:t>
            </w:r>
          </w:p>
        </w:tc>
      </w:tr>
      <w:tr w:rsidR="001E66E4" w:rsidRPr="00EE4716" w:rsidTr="001D1F73">
        <w:trPr>
          <w:trHeight w:val="555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1D1F73">
            <w:pPr>
              <w:jc w:val="center"/>
            </w:pPr>
            <w:r>
              <w:t>1</w:t>
            </w:r>
            <w:r w:rsidR="001D1F73">
              <w:t>5</w:t>
            </w:r>
          </w:p>
        </w:tc>
      </w:tr>
      <w:tr w:rsidR="001E66E4" w:rsidRPr="00A20A8B" w:rsidTr="00A97157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лист регистрации изменений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1D1F73">
            <w:pPr>
              <w:jc w:val="center"/>
            </w:pPr>
            <w:r>
              <w:t>1</w:t>
            </w:r>
            <w:r w:rsidR="001D1F73">
              <w:t>6</w:t>
            </w:r>
          </w:p>
        </w:tc>
      </w:tr>
    </w:tbl>
    <w:p w:rsidR="001E66E4" w:rsidRDefault="001E66E4" w:rsidP="001E66E4">
      <w:pPr>
        <w:rPr>
          <w:i/>
        </w:rPr>
      </w:pPr>
    </w:p>
    <w:p w:rsidR="00AF2EDD" w:rsidRDefault="00AF2EDD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Pr="001E66E4" w:rsidRDefault="001E66E4" w:rsidP="00472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spacing w:after="0"/>
        <w:ind w:right="111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1E66E4">
        <w:rPr>
          <w:rFonts w:ascii="Times New Roman" w:hAnsi="Times New Roman" w:cs="Times New Roman"/>
          <w:b/>
          <w:caps/>
          <w:sz w:val="26"/>
          <w:szCs w:val="26"/>
        </w:rPr>
        <w:lastRenderedPageBreak/>
        <w:t>1. паспорт ПРОГРАММЫ УЧЕБНОЙ ДИСЦИПЛИНЫ</w:t>
      </w:r>
    </w:p>
    <w:p w:rsidR="001E66E4" w:rsidRPr="001E66E4" w:rsidRDefault="001E66E4" w:rsidP="00472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/>
        <w:ind w:right="11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66E4">
        <w:rPr>
          <w:rFonts w:ascii="Times New Roman" w:hAnsi="Times New Roman" w:cs="Times New Roman"/>
          <w:b/>
          <w:sz w:val="26"/>
          <w:szCs w:val="26"/>
        </w:rPr>
        <w:t>Инженерная графика</w:t>
      </w:r>
    </w:p>
    <w:p w:rsidR="001E66E4" w:rsidRPr="001E66E4" w:rsidRDefault="001E66E4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/>
        <w:ind w:right="11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66E4">
        <w:rPr>
          <w:rFonts w:ascii="Times New Roman" w:hAnsi="Times New Roman" w:cs="Times New Roman"/>
          <w:b/>
          <w:sz w:val="26"/>
          <w:szCs w:val="26"/>
        </w:rPr>
        <w:t>1.1. Область применения программы</w:t>
      </w:r>
    </w:p>
    <w:p w:rsidR="001E66E4" w:rsidRPr="001E66E4" w:rsidRDefault="001E66E4" w:rsidP="00472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spacing w:after="0" w:line="240" w:lineRule="atLeast"/>
        <w:ind w:right="111"/>
        <w:jc w:val="both"/>
        <w:rPr>
          <w:rFonts w:ascii="Times New Roman" w:hAnsi="Times New Roman" w:cs="Times New Roman"/>
          <w:sz w:val="26"/>
          <w:szCs w:val="26"/>
        </w:rPr>
      </w:pPr>
      <w:r w:rsidRPr="001E66E4">
        <w:rPr>
          <w:rFonts w:ascii="Times New Roman" w:hAnsi="Times New Roman" w:cs="Times New Roman"/>
          <w:sz w:val="26"/>
          <w:szCs w:val="26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профессии СПО </w:t>
      </w:r>
      <w:r w:rsidR="00472EBE" w:rsidRPr="00472EBE">
        <w:rPr>
          <w:rFonts w:ascii="Times New Roman" w:hAnsi="Times New Roman" w:cs="Times New Roman"/>
          <w:b/>
          <w:sz w:val="26"/>
          <w:szCs w:val="26"/>
        </w:rPr>
        <w:t>13.01.07 «Электромонтер по ремонту электросетей»</w:t>
      </w:r>
    </w:p>
    <w:p w:rsidR="001E66E4" w:rsidRPr="001E66E4" w:rsidRDefault="001E66E4" w:rsidP="001E66E4">
      <w:pPr>
        <w:pStyle w:val="21"/>
        <w:shd w:val="clear" w:color="auto" w:fill="auto"/>
        <w:tabs>
          <w:tab w:val="left" w:pos="709"/>
        </w:tabs>
        <w:spacing w:line="240" w:lineRule="atLeast"/>
        <w:ind w:right="111" w:firstLine="567"/>
        <w:jc w:val="both"/>
        <w:rPr>
          <w:color w:val="auto"/>
          <w:sz w:val="26"/>
          <w:szCs w:val="26"/>
        </w:rPr>
      </w:pPr>
      <w:r w:rsidRPr="001E66E4">
        <w:rPr>
          <w:color w:val="auto"/>
          <w:sz w:val="26"/>
          <w:szCs w:val="26"/>
        </w:rPr>
        <w:t xml:space="preserve">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</w:t>
      </w:r>
      <w:r w:rsidRPr="001E66E4">
        <w:rPr>
          <w:rStyle w:val="2"/>
          <w:color w:val="auto"/>
          <w:sz w:val="26"/>
          <w:szCs w:val="26"/>
        </w:rPr>
        <w:t>э</w:t>
      </w:r>
      <w:r w:rsidRPr="001E66E4">
        <w:rPr>
          <w:color w:val="auto"/>
          <w:sz w:val="26"/>
          <w:szCs w:val="26"/>
        </w:rPr>
        <w:t>лектрогазосварочных работ при наличии основного общего образования.</w:t>
      </w:r>
    </w:p>
    <w:p w:rsidR="00472EBE" w:rsidRPr="00472EBE" w:rsidRDefault="001E66E4" w:rsidP="00472EBE">
      <w:pPr>
        <w:widowControl w:val="0"/>
        <w:spacing w:after="0"/>
        <w:ind w:firstLine="74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1E66E4">
        <w:rPr>
          <w:rFonts w:ascii="Times New Roman" w:hAnsi="Times New Roman" w:cs="Times New Roman"/>
          <w:b/>
          <w:sz w:val="26"/>
          <w:szCs w:val="26"/>
        </w:rPr>
        <w:t xml:space="preserve">1.2. Место дисциплины в структуре основной профессиональной образовательной программы: </w:t>
      </w:r>
      <w:proofErr w:type="gramStart"/>
      <w:r w:rsidR="002F15C0">
        <w:rPr>
          <w:color w:val="000000"/>
          <w:lang w:bidi="ru-RU"/>
        </w:rPr>
        <w:t>ОП.13</w:t>
      </w:r>
      <w:r w:rsidR="00472EBE" w:rsidRPr="0018468E">
        <w:rPr>
          <w:color w:val="000000"/>
          <w:lang w:bidi="ru-RU"/>
        </w:rPr>
        <w:t xml:space="preserve">является частью </w:t>
      </w:r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обязательной предметной области </w:t>
      </w:r>
      <w:r w:rsidR="002F15C0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ОП.13</w:t>
      </w:r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Иностранный язык в профессиональной деятельности, изучается в общеобразовательном цикле учебного плана по профессии (ППКРС) СПО </w:t>
      </w:r>
      <w:r w:rsidR="00472EBE" w:rsidRPr="00472EBE">
        <w:rPr>
          <w:rFonts w:ascii="Times New Roman" w:hAnsi="Times New Roman" w:cs="Times New Roman"/>
          <w:sz w:val="26"/>
          <w:szCs w:val="26"/>
        </w:rPr>
        <w:t xml:space="preserve">13.01.07 «Электромонтер по ремонту электросетей», укрупненной группы профессий 13.00.00. </w:t>
      </w:r>
      <w:proofErr w:type="spellStart"/>
      <w:r w:rsidR="00472EBE" w:rsidRPr="00472EBE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72EBE" w:rsidRPr="00472EBE">
        <w:rPr>
          <w:rFonts w:ascii="Times New Roman" w:hAnsi="Times New Roman" w:cs="Times New Roman"/>
          <w:sz w:val="26"/>
          <w:szCs w:val="26"/>
        </w:rPr>
        <w:t xml:space="preserve"> и тепло энергетика</w:t>
      </w:r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ОД имеет междисциплинарную связь с дисциплинами общеобразовательного и </w:t>
      </w:r>
      <w:proofErr w:type="spellStart"/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общепрофессионального</w:t>
      </w:r>
      <w:proofErr w:type="spellEnd"/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цикла, а также междисциплинарными курсами (МДК) профессионального цикла.</w:t>
      </w:r>
      <w:proofErr w:type="gramEnd"/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2F15C0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ОП.13</w:t>
      </w:r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изучается на </w:t>
      </w:r>
      <w:proofErr w:type="gramStart"/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>базовом</w:t>
      </w:r>
      <w:proofErr w:type="gramEnd"/>
      <w:r w:rsidR="00472EBE"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уровнях.</w:t>
      </w:r>
    </w:p>
    <w:p w:rsidR="00472EBE" w:rsidRPr="00472EBE" w:rsidRDefault="00472EBE" w:rsidP="00472EBE">
      <w:pPr>
        <w:widowControl w:val="0"/>
        <w:spacing w:after="0"/>
        <w:ind w:firstLine="74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Содержание общеобразовательной дисциплины «Иностранный язык в профессиональной деятельности» интегрируется с содержанием профессиональных дисциплин и модулей и направлено на формирование общих и профессиональных компетенций ФГОС СПО по профессии </w:t>
      </w:r>
      <w:r w:rsidRPr="00472EBE">
        <w:rPr>
          <w:rFonts w:ascii="Times New Roman" w:hAnsi="Times New Roman" w:cs="Times New Roman"/>
          <w:sz w:val="26"/>
          <w:szCs w:val="26"/>
        </w:rPr>
        <w:t xml:space="preserve">13.01.07 «Электромонтер по ремонту электросетей», укрупненной группы профессий 13.00.00. </w:t>
      </w:r>
      <w:proofErr w:type="spellStart"/>
      <w:r w:rsidRPr="00472EBE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Pr="00472EBE">
        <w:rPr>
          <w:rFonts w:ascii="Times New Roman" w:hAnsi="Times New Roman" w:cs="Times New Roman"/>
          <w:sz w:val="26"/>
          <w:szCs w:val="26"/>
        </w:rPr>
        <w:t xml:space="preserve"> и тепло энергетика</w:t>
      </w:r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</w:p>
    <w:p w:rsidR="00472EBE" w:rsidRPr="00472EBE" w:rsidRDefault="00472EBE" w:rsidP="00472EBE">
      <w:pPr>
        <w:widowControl w:val="0"/>
        <w:spacing w:after="0"/>
        <w:ind w:firstLine="74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Содержание </w:t>
      </w:r>
      <w:r w:rsidR="002F15C0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ОП.13</w:t>
      </w:r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направлено на достижение всех личностных, </w:t>
      </w:r>
      <w:proofErr w:type="spellStart"/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>метапредметных</w:t>
      </w:r>
      <w:proofErr w:type="spellEnd"/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и предметных результатов обучения, регламентированных ФГОС СОО. Реализация содержания </w:t>
      </w:r>
      <w:r w:rsidR="002F15C0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ОП.13</w:t>
      </w:r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 </w:t>
      </w:r>
      <w:proofErr w:type="gramStart"/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>пределах</w:t>
      </w:r>
      <w:proofErr w:type="gramEnd"/>
      <w:r w:rsidRPr="00472EB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освоения ООП СПО обеспечивается соблюдением принципа преемственности по отношению к содержанию и результатам освоения основного общего образования, однако в то же время обладает самостоятельностью, цельностью, спецификой подходов к изучению.</w:t>
      </w:r>
    </w:p>
    <w:p w:rsidR="00472EBE" w:rsidRDefault="00472EBE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tLeast"/>
        <w:ind w:right="11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1D3A" w:rsidRDefault="00CF1D3A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tLeast"/>
        <w:ind w:right="11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66E4" w:rsidRPr="00CF1D3A" w:rsidRDefault="001E66E4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tLeast"/>
        <w:ind w:right="111"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lastRenderedPageBreak/>
        <w:t>1.3. Цели и задачи дисциплины</w:t>
      </w:r>
      <w:r w:rsidRPr="00CF1D3A">
        <w:rPr>
          <w:rFonts w:ascii="Times New Roman" w:hAnsi="Times New Roman" w:cs="Times New Roman"/>
          <w:sz w:val="26"/>
          <w:szCs w:val="26"/>
        </w:rPr>
        <w:t xml:space="preserve"> - </w:t>
      </w:r>
      <w:r w:rsidRPr="00CF1D3A">
        <w:rPr>
          <w:rFonts w:ascii="Times New Roman" w:hAnsi="Times New Roman" w:cs="Times New Roman"/>
          <w:b/>
          <w:sz w:val="26"/>
          <w:szCs w:val="26"/>
        </w:rPr>
        <w:t>Требования к результатам освоения дисциплины:</w:t>
      </w:r>
    </w:p>
    <w:p w:rsidR="00472EBE" w:rsidRPr="00CF1D3A" w:rsidRDefault="00472EBE" w:rsidP="00472EBE">
      <w:pPr>
        <w:pStyle w:val="21"/>
        <w:shd w:val="clear" w:color="auto" w:fill="auto"/>
        <w:spacing w:line="240" w:lineRule="atLeast"/>
        <w:ind w:right="111"/>
        <w:contextualSpacing/>
        <w:jc w:val="both"/>
        <w:rPr>
          <w:rStyle w:val="2"/>
          <w:color w:val="auto"/>
          <w:sz w:val="26"/>
          <w:szCs w:val="26"/>
        </w:rPr>
      </w:pPr>
      <w:r w:rsidRPr="00CF1D3A">
        <w:rPr>
          <w:color w:val="auto"/>
          <w:sz w:val="26"/>
          <w:szCs w:val="26"/>
        </w:rPr>
        <w:t xml:space="preserve">В результате изучения обязательной части дисциплины обучающийся должен </w:t>
      </w:r>
      <w:r w:rsidRPr="00CF1D3A">
        <w:rPr>
          <w:rStyle w:val="2"/>
          <w:color w:val="auto"/>
          <w:sz w:val="26"/>
          <w:szCs w:val="26"/>
        </w:rPr>
        <w:t>уметь:</w:t>
      </w:r>
    </w:p>
    <w:p w:rsidR="00472EBE" w:rsidRPr="00CF1D3A" w:rsidRDefault="00472EBE" w:rsidP="00472EBE">
      <w:pPr>
        <w:ind w:firstLine="567"/>
        <w:rPr>
          <w:rFonts w:ascii="Times New Roman" w:hAnsi="Times New Roman" w:cs="Times New Roman"/>
          <w:sz w:val="26"/>
          <w:szCs w:val="26"/>
        </w:rPr>
      </w:pPr>
      <w:bookmarkStart w:id="0" w:name="bookmark5"/>
      <w:r w:rsidRPr="00CF1D3A">
        <w:rPr>
          <w:rFonts w:ascii="Times New Roman" w:hAnsi="Times New Roman" w:cs="Times New Roman"/>
          <w:b/>
          <w:sz w:val="26"/>
          <w:szCs w:val="26"/>
        </w:rPr>
        <w:t>У</w:t>
      </w:r>
      <w:proofErr w:type="gramStart"/>
      <w:r w:rsidRPr="00CF1D3A">
        <w:rPr>
          <w:rFonts w:ascii="Times New Roman" w:hAnsi="Times New Roman" w:cs="Times New Roman"/>
          <w:b/>
          <w:sz w:val="26"/>
          <w:szCs w:val="26"/>
        </w:rPr>
        <w:t>1</w:t>
      </w:r>
      <w:proofErr w:type="gramEnd"/>
      <w:r w:rsidRPr="00CF1D3A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CF1D3A">
        <w:rPr>
          <w:rFonts w:ascii="Times New Roman" w:hAnsi="Times New Roman" w:cs="Times New Roman"/>
          <w:sz w:val="26"/>
          <w:szCs w:val="26"/>
        </w:rPr>
        <w:t>общаться (устно и письменно) на иностранном языке на профессиональные и повседневные темы;</w:t>
      </w:r>
    </w:p>
    <w:p w:rsidR="00472EBE" w:rsidRPr="00CF1D3A" w:rsidRDefault="00472EBE" w:rsidP="00472EB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У</w:t>
      </w:r>
      <w:proofErr w:type="gramStart"/>
      <w:r w:rsidRPr="00CF1D3A">
        <w:rPr>
          <w:rFonts w:ascii="Times New Roman" w:hAnsi="Times New Roman" w:cs="Times New Roman"/>
          <w:b/>
          <w:sz w:val="26"/>
          <w:szCs w:val="26"/>
        </w:rPr>
        <w:t>2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- переводить (со словарем) иностранные тексты профессиональной направленности;</w:t>
      </w:r>
    </w:p>
    <w:p w:rsidR="00472EBE" w:rsidRPr="00CF1D3A" w:rsidRDefault="00472EBE" w:rsidP="00472EB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У3</w:t>
      </w:r>
      <w:r w:rsidRPr="00CF1D3A">
        <w:rPr>
          <w:rFonts w:ascii="Times New Roman" w:hAnsi="Times New Roman" w:cs="Times New Roman"/>
          <w:sz w:val="26"/>
          <w:szCs w:val="26"/>
        </w:rPr>
        <w:t xml:space="preserve"> - самостоятельно совершенствовать устную и письменную речь, пополнять словарный запас.</w:t>
      </w:r>
    </w:p>
    <w:p w:rsidR="00472EBE" w:rsidRPr="00CF1D3A" w:rsidRDefault="00472EBE" w:rsidP="00472EBE">
      <w:pPr>
        <w:pStyle w:val="21"/>
        <w:shd w:val="clear" w:color="auto" w:fill="auto"/>
        <w:spacing w:line="240" w:lineRule="atLeast"/>
        <w:ind w:right="111" w:firstLine="567"/>
        <w:contextualSpacing/>
        <w:jc w:val="both"/>
        <w:rPr>
          <w:sz w:val="26"/>
          <w:szCs w:val="26"/>
        </w:rPr>
      </w:pPr>
      <w:r w:rsidRPr="00CF1D3A">
        <w:rPr>
          <w:sz w:val="26"/>
          <w:szCs w:val="26"/>
        </w:rPr>
        <w:t>В результате изучения обязательной части дисциплины обучающийся должен знать:</w:t>
      </w:r>
      <w:bookmarkEnd w:id="0"/>
    </w:p>
    <w:p w:rsidR="00472EBE" w:rsidRPr="00CF1D3A" w:rsidRDefault="00472EBE" w:rsidP="00472EB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З</w:t>
      </w:r>
      <w:proofErr w:type="gramStart"/>
      <w:r w:rsidRPr="00CF1D3A">
        <w:rPr>
          <w:rFonts w:ascii="Times New Roman" w:hAnsi="Times New Roman" w:cs="Times New Roman"/>
          <w:b/>
          <w:sz w:val="26"/>
          <w:szCs w:val="26"/>
        </w:rPr>
        <w:t>1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>.  -лексический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472EBE" w:rsidRPr="00CF1D3A" w:rsidRDefault="00472EBE" w:rsidP="00472EBE">
      <w:pPr>
        <w:pStyle w:val="21"/>
        <w:shd w:val="clear" w:color="auto" w:fill="auto"/>
        <w:spacing w:line="120" w:lineRule="atLeast"/>
        <w:ind w:right="111" w:firstLine="567"/>
        <w:contextualSpacing/>
        <w:jc w:val="both"/>
        <w:rPr>
          <w:sz w:val="26"/>
          <w:szCs w:val="26"/>
        </w:rPr>
      </w:pPr>
      <w:r w:rsidRPr="00CF1D3A">
        <w:rPr>
          <w:sz w:val="26"/>
          <w:szCs w:val="26"/>
        </w:rPr>
        <w:t>Выпускник, освоивший дисциплину, должен обладать общими и профессиональными компетенциями, включающими в себя способность: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01.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Выбирать способы решения задач профессиональной деятельности применительно к различным контекстам;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02.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Осуществлять поиск, анализ и интерпретацию информации, необходимой для выполнения задач профессиональной деятельности;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03.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Планировать и реализовывать собственное профессиональное и личностное развитие;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04.</w:t>
      </w:r>
      <w:r w:rsidRPr="00A97157">
        <w:rPr>
          <w:rFonts w:ascii="Times New Roman" w:hAnsi="Times New Roman" w:cs="Times New Roman"/>
          <w:sz w:val="26"/>
          <w:szCs w:val="26"/>
        </w:rPr>
        <w:t xml:space="preserve"> Работать в коллективе и команде, эффективно взаимодействовать с коллегами, руководством, клиентами;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05.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06.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lastRenderedPageBreak/>
        <w:t>ОК 07.</w:t>
      </w:r>
      <w:r w:rsidRPr="00A97157">
        <w:rPr>
          <w:rFonts w:ascii="Times New Roman" w:hAnsi="Times New Roman" w:cs="Times New Roman"/>
          <w:sz w:val="26"/>
          <w:szCs w:val="26"/>
        </w:rPr>
        <w:t xml:space="preserve"> Содействовать сохранению окружающей среды, ресурсосбережению, эффективно действовать в чрезвычайных ситуациях;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08</w:t>
      </w:r>
      <w:r w:rsidRPr="00A97157">
        <w:rPr>
          <w:rFonts w:ascii="Times New Roman" w:hAnsi="Times New Roman" w:cs="Times New Roman"/>
          <w:sz w:val="26"/>
          <w:szCs w:val="26"/>
        </w:rPr>
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09.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Использовать информационные технологии в профессиональной деятельности;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10.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Пользоваться профессиональной документацией на государственном и иностранном языках;</w:t>
      </w:r>
    </w:p>
    <w:p w:rsid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11.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Использовать знания по финансовой грамотности, планировать предпринимательскую деятельность в профессиональной сфере.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1.1.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Определять пригодность аппаратуры релейной защиты, автоматики и средств измерения;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1.2.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сборку, регулировку, ремонт, испытания, техническое обслуживание реле средней сложности;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1.3.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сборку, регулировку, испытание, техническое обслуживание защит средней сложности;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1.4.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Проводить испытание изоляции цепей вторичной коммутации;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1.5.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ремонт и техническое обслуживание испытательных устройств.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sz w:val="26"/>
          <w:szCs w:val="26"/>
        </w:rPr>
        <w:t>3.4.2. Ремонт воздушных линий электропередачи: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2.1.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ремонт, монтаж, демонтаж и техническое обслуживание линий электропередачи на напряжение до 110 кВ;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2.2.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верховые проверки на отключенных линиях напряжением </w:t>
      </w:r>
      <w:proofErr w:type="spellStart"/>
      <w:r w:rsidRPr="00A97157">
        <w:rPr>
          <w:rFonts w:ascii="Times New Roman" w:hAnsi="Times New Roman" w:cs="Times New Roman"/>
          <w:sz w:val="26"/>
          <w:szCs w:val="26"/>
        </w:rPr>
        <w:t>доПОкВ</w:t>
      </w:r>
      <w:proofErr w:type="spellEnd"/>
      <w:r w:rsidRPr="00A97157">
        <w:rPr>
          <w:rFonts w:ascii="Times New Roman" w:hAnsi="Times New Roman" w:cs="Times New Roman"/>
          <w:sz w:val="26"/>
          <w:szCs w:val="26"/>
        </w:rPr>
        <w:t>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2.3.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проверку, реконструкцию, ремонт деревянных и металлических опор;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2.4.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такелажные работы, проводить проверку такелажного оборудования и оснастки.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sz w:val="26"/>
          <w:szCs w:val="26"/>
        </w:rPr>
        <w:t>3.4.3. Ремонт вторичной коммутации и связи: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3.1.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ремонт и техническое обслуживание аппаратуры вторичной коммутации и связи;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3.2.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Проводить проверки диспетчерского оборудования и вторичной коммутации;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3.3.</w:t>
      </w:r>
      <w:r w:rsidRPr="00A97157">
        <w:rPr>
          <w:rFonts w:ascii="Times New Roman" w:hAnsi="Times New Roman" w:cs="Times New Roman"/>
          <w:sz w:val="26"/>
          <w:szCs w:val="26"/>
        </w:rPr>
        <w:t xml:space="preserve"> Ремонтировать и регулировать реле средней сложности;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lastRenderedPageBreak/>
        <w:t>ПК 3.4.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техническое обслуживание и ремонт комплектных испытательных устройств.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sz w:val="26"/>
          <w:szCs w:val="26"/>
        </w:rPr>
        <w:t>3.4.4. Ремонт и монтаж кабельных линий: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4.1.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монтаж, демонтаж и ремонт кабельной линии и вводных устройств кабельной арматуры;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4.2.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разметку и разделку кабеля с применением механизмов;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4.3.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Выполнять </w:t>
      </w:r>
      <w:proofErr w:type="spellStart"/>
      <w:r w:rsidRPr="00A97157">
        <w:rPr>
          <w:rFonts w:ascii="Times New Roman" w:hAnsi="Times New Roman" w:cs="Times New Roman"/>
          <w:sz w:val="26"/>
          <w:szCs w:val="26"/>
        </w:rPr>
        <w:t>оконцевание</w:t>
      </w:r>
      <w:proofErr w:type="spellEnd"/>
      <w:r w:rsidRPr="00A97157">
        <w:rPr>
          <w:rFonts w:ascii="Times New Roman" w:hAnsi="Times New Roman" w:cs="Times New Roman"/>
          <w:sz w:val="26"/>
          <w:szCs w:val="26"/>
        </w:rPr>
        <w:t xml:space="preserve"> и соединение силовых кабелей;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4.4.</w:t>
      </w:r>
      <w:r w:rsidRPr="00A97157">
        <w:rPr>
          <w:rFonts w:ascii="Times New Roman" w:hAnsi="Times New Roman" w:cs="Times New Roman"/>
          <w:sz w:val="26"/>
          <w:szCs w:val="26"/>
        </w:rPr>
        <w:t xml:space="preserve"> Ремонтировать и выполнять монтаж концевых, соединительных муфт и заделок;</w:t>
      </w:r>
    </w:p>
    <w:p w:rsidR="00A97157" w:rsidRPr="00A97157" w:rsidRDefault="00A97157" w:rsidP="00A9715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ПК 4.5.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Осуществлять эксплуатацию кабельных линий электропередачи.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CF1D3A" w:rsidRPr="00CF1D3A" w:rsidRDefault="00CF1D3A" w:rsidP="00A97157">
      <w:pPr>
        <w:pStyle w:val="22"/>
        <w:shd w:val="clear" w:color="auto" w:fill="auto"/>
        <w:tabs>
          <w:tab w:val="left" w:pos="884"/>
        </w:tabs>
        <w:spacing w:after="0" w:line="240" w:lineRule="atLeast"/>
        <w:ind w:right="11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1.4. Количество часов на освоение программы дисциплины:</w:t>
      </w:r>
    </w:p>
    <w:p w:rsidR="00CF1D3A" w:rsidRPr="00CF1D3A" w:rsidRDefault="00CF1D3A" w:rsidP="00CF1D3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 xml:space="preserve">максимальной учебной нагрузки 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36 часов, в том числе:</w:t>
      </w:r>
    </w:p>
    <w:p w:rsidR="00CF1D3A" w:rsidRPr="00CF1D3A" w:rsidRDefault="00CF1D3A" w:rsidP="00CF1D3A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 xml:space="preserve">обязательной аудиторной учебной нагрузки 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36 часов;</w:t>
      </w:r>
    </w:p>
    <w:p w:rsidR="00CF1D3A" w:rsidRPr="00CF1D3A" w:rsidRDefault="00CF1D3A" w:rsidP="00CF1D3A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 xml:space="preserve">самостоятельной работы 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</w:t>
      </w:r>
      <w:r w:rsidR="002F15C0">
        <w:rPr>
          <w:rFonts w:ascii="Times New Roman" w:hAnsi="Times New Roman" w:cs="Times New Roman"/>
          <w:sz w:val="26"/>
          <w:szCs w:val="26"/>
        </w:rPr>
        <w:t>2</w:t>
      </w:r>
      <w:r w:rsidRPr="00CF1D3A">
        <w:rPr>
          <w:rFonts w:ascii="Times New Roman" w:hAnsi="Times New Roman" w:cs="Times New Roman"/>
          <w:sz w:val="26"/>
          <w:szCs w:val="26"/>
        </w:rPr>
        <w:t xml:space="preserve"> часов.</w:t>
      </w:r>
    </w:p>
    <w:p w:rsidR="00472EBE" w:rsidRPr="00CF1D3A" w:rsidRDefault="00472EBE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Pr="00CF1D3A" w:rsidRDefault="00CF1D3A" w:rsidP="00CF1D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lastRenderedPageBreak/>
        <w:t>2. СТРУКТУРА И СОДЕРЖАНИЕ УЧЕБНОЙ ДИСЦИПЛИНЫ</w:t>
      </w:r>
    </w:p>
    <w:p w:rsidR="00CF1D3A" w:rsidRPr="00CF1D3A" w:rsidRDefault="00CF1D3A" w:rsidP="00CF1D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2.1. Объем учебной дисциплины и виды учебной работы</w:t>
      </w:r>
    </w:p>
    <w:tbl>
      <w:tblPr>
        <w:tblW w:w="1452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025"/>
        <w:gridCol w:w="4501"/>
      </w:tblGrid>
      <w:tr w:rsidR="00CF1D3A" w:rsidRPr="00CF1D3A" w:rsidTr="00CF1D3A">
        <w:trPr>
          <w:trHeight w:val="252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CF1D3A" w:rsidP="00A9715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Объем часов</w:t>
            </w:r>
          </w:p>
        </w:tc>
      </w:tr>
      <w:tr w:rsidR="00CF1D3A" w:rsidRPr="00CF1D3A" w:rsidTr="00CF1D3A">
        <w:trPr>
          <w:trHeight w:val="274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CF1D3A" w:rsidP="002F15C0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iCs/>
                <w:sz w:val="26"/>
                <w:szCs w:val="26"/>
              </w:rPr>
              <w:t>3</w:t>
            </w:r>
            <w:r w:rsidR="002F15C0">
              <w:rPr>
                <w:rFonts w:ascii="Times New Roman" w:hAnsi="Times New Roman" w:cs="Times New Roman"/>
                <w:iCs/>
                <w:sz w:val="26"/>
                <w:szCs w:val="26"/>
              </w:rPr>
              <w:t>6</w:t>
            </w: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2F15C0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34</w:t>
            </w: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CF1D3A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sz w:val="26"/>
                <w:szCs w:val="26"/>
              </w:rPr>
              <w:t>лекции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2F15C0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8</w:t>
            </w: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sz w:val="26"/>
                <w:szCs w:val="26"/>
              </w:rPr>
              <w:t>практические занятия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2F15C0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26</w:t>
            </w: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sz w:val="26"/>
                <w:szCs w:val="26"/>
              </w:rPr>
              <w:t>Самостоятельная работа обучающегося (всего)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2F15C0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</w:t>
            </w:r>
          </w:p>
        </w:tc>
      </w:tr>
      <w:tr w:rsidR="00CF1D3A" w:rsidRPr="00CF1D3A" w:rsidTr="00CF1D3A">
        <w:trPr>
          <w:trHeight w:val="322"/>
        </w:trPr>
        <w:tc>
          <w:tcPr>
            <w:tcW w:w="14526" w:type="dxa"/>
            <w:gridSpan w:val="2"/>
            <w:shd w:val="clear" w:color="auto" w:fill="auto"/>
          </w:tcPr>
          <w:p w:rsidR="00CF1D3A" w:rsidRPr="00CF1D3A" w:rsidRDefault="00CF1D3A" w:rsidP="002F15C0">
            <w:pP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Промежуточная аттестация в форме </w:t>
            </w:r>
            <w:r w:rsidR="002F15C0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Дифференцированного зачета</w:t>
            </w:r>
            <w:r w:rsidRPr="00CF1D3A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в </w:t>
            </w:r>
            <w:r w:rsidR="002F15C0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5</w:t>
            </w:r>
            <w:r w:rsidRPr="00CF1D3A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семестре</w:t>
            </w:r>
          </w:p>
        </w:tc>
      </w:tr>
    </w:tbl>
    <w:p w:rsidR="00CF1D3A" w:rsidRPr="000D7C93" w:rsidRDefault="00CF1D3A" w:rsidP="00CF1D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Pr="00CF1D3A" w:rsidRDefault="00CF1D3A" w:rsidP="00CF1D3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lastRenderedPageBreak/>
        <w:t xml:space="preserve">2.2. Тематический план и содержание учебной дисциплины    «Иностранный язык в профессиональной деятельности»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992"/>
        <w:gridCol w:w="567"/>
        <w:gridCol w:w="7087"/>
        <w:gridCol w:w="1276"/>
        <w:gridCol w:w="1276"/>
        <w:gridCol w:w="1276"/>
      </w:tblGrid>
      <w:tr w:rsidR="00103C15" w:rsidRPr="00C66AF3" w:rsidTr="00271543">
        <w:trPr>
          <w:trHeight w:val="344"/>
        </w:trPr>
        <w:tc>
          <w:tcPr>
            <w:tcW w:w="1985" w:type="dxa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Наименование разделов и тем</w:t>
            </w:r>
          </w:p>
        </w:tc>
        <w:tc>
          <w:tcPr>
            <w:tcW w:w="8646" w:type="dxa"/>
            <w:gridSpan w:val="3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Содержание учебного материала, лабораторные работы и практические занятия, самостоятельная работа</w:t>
            </w:r>
          </w:p>
        </w:tc>
        <w:tc>
          <w:tcPr>
            <w:tcW w:w="1276" w:type="dxa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Объем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Уровень освоения</w:t>
            </w:r>
          </w:p>
        </w:tc>
        <w:tc>
          <w:tcPr>
            <w:tcW w:w="1276" w:type="dxa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ОК, ПК</w:t>
            </w:r>
          </w:p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У</w:t>
            </w:r>
            <w:proofErr w:type="gramStart"/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,З</w:t>
            </w:r>
            <w:proofErr w:type="gramEnd"/>
          </w:p>
        </w:tc>
      </w:tr>
      <w:tr w:rsidR="00103C15" w:rsidRPr="00C66AF3" w:rsidTr="00271543">
        <w:trPr>
          <w:trHeight w:val="76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8646" w:type="dxa"/>
            <w:gridSpan w:val="3"/>
            <w:tcBorders>
              <w:bottom w:val="single" w:sz="4" w:space="0" w:color="auto"/>
            </w:tcBorders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5</w:t>
            </w:r>
          </w:p>
        </w:tc>
      </w:tr>
      <w:tr w:rsidR="00103C15" w:rsidRPr="00C66AF3" w:rsidTr="00271543">
        <w:trPr>
          <w:trHeight w:val="76"/>
        </w:trPr>
        <w:tc>
          <w:tcPr>
            <w:tcW w:w="14459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03C15" w:rsidRPr="00C66AF3" w:rsidRDefault="002F15C0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5</w:t>
            </w:r>
            <w:r w:rsidR="00103C15"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семестр – </w:t>
            </w:r>
            <w:r w:rsidR="00312FB8"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3</w:t>
            </w: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6</w:t>
            </w:r>
            <w:r w:rsidR="00103C15"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часов</w:t>
            </w:r>
          </w:p>
        </w:tc>
      </w:tr>
      <w:tr w:rsidR="00103C15" w:rsidRPr="00C66AF3" w:rsidTr="00271543">
        <w:trPr>
          <w:trHeight w:val="13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103C15" w:rsidRPr="00C66AF3" w:rsidRDefault="00103C15" w:rsidP="00C66AF3">
            <w:pP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</w:pP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>Раздел  № 1</w:t>
            </w:r>
          </w:p>
          <w:p w:rsidR="00103C15" w:rsidRPr="00C66AF3" w:rsidRDefault="00103C15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Units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of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measurement</w:t>
            </w:r>
            <w:proofErr w:type="spellEnd"/>
          </w:p>
          <w:p w:rsidR="00103C15" w:rsidRPr="00C66AF3" w:rsidRDefault="00103C15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(Единицы измерения)</w:t>
            </w:r>
          </w:p>
          <w:p w:rsidR="00103C15" w:rsidRPr="00C66AF3" w:rsidRDefault="00103C15" w:rsidP="00C66A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1"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03C15" w:rsidRPr="00C66AF3" w:rsidRDefault="00AF75FB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ОК1-ОК11,У1-У3, З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,</w:t>
            </w:r>
          </w:p>
          <w:p w:rsidR="00AF75FB" w:rsidRPr="00C66AF3" w:rsidRDefault="00AF75FB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.1-ПК1.5, ПК2.1- ПК2.4,</w:t>
            </w:r>
          </w:p>
          <w:p w:rsidR="00AF75FB" w:rsidRPr="00C66AF3" w:rsidRDefault="00AF75FB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ПК3.1- ПК3.4, 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 ПК4.5</w:t>
            </w:r>
          </w:p>
        </w:tc>
      </w:tr>
      <w:tr w:rsidR="00EA20DB" w:rsidRPr="00C66AF3" w:rsidTr="00271543">
        <w:trPr>
          <w:trHeight w:val="134"/>
        </w:trPr>
        <w:tc>
          <w:tcPr>
            <w:tcW w:w="1985" w:type="dxa"/>
            <w:vMerge/>
            <w:shd w:val="clear" w:color="auto" w:fill="auto"/>
            <w:vAlign w:val="center"/>
          </w:tcPr>
          <w:p w:rsidR="00EA20DB" w:rsidRPr="00C66AF3" w:rsidRDefault="00EA20DB" w:rsidP="00C66AF3">
            <w:pP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EA20DB" w:rsidRPr="00C66AF3" w:rsidRDefault="00EA20DB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1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sz w:val="24"/>
                <w:szCs w:val="26"/>
              </w:rPr>
              <w:t>Теоретические</w:t>
            </w: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 xml:space="preserve">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A20DB" w:rsidRPr="00C66AF3" w:rsidRDefault="00EA20DB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103C15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103C15" w:rsidRPr="00C66AF3" w:rsidRDefault="009771F6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1,2</w:t>
            </w:r>
          </w:p>
        </w:tc>
        <w:tc>
          <w:tcPr>
            <w:tcW w:w="567" w:type="dxa"/>
            <w:vAlign w:val="center"/>
          </w:tcPr>
          <w:p w:rsidR="00103C15" w:rsidRPr="00C66AF3" w:rsidRDefault="00103C15" w:rsidP="00271543">
            <w:pPr>
              <w:pStyle w:val="ab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6"/>
              </w:rPr>
            </w:pPr>
          </w:p>
        </w:tc>
        <w:tc>
          <w:tcPr>
            <w:tcW w:w="7087" w:type="dxa"/>
            <w:vAlign w:val="center"/>
          </w:tcPr>
          <w:p w:rsidR="00103C15" w:rsidRPr="00C66AF3" w:rsidRDefault="00103C15" w:rsidP="00C66AF3">
            <w:pPr>
              <w:pStyle w:val="22"/>
              <w:shd w:val="clear" w:color="auto" w:fill="auto"/>
              <w:spacing w:after="0" w:line="259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Units of measurement (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Единицы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измерения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:rsidR="00103C15" w:rsidRPr="00C66AF3" w:rsidRDefault="009771F6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103C15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103C15" w:rsidRPr="00C66AF3" w:rsidRDefault="009771F6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3,4</w:t>
            </w:r>
          </w:p>
        </w:tc>
        <w:tc>
          <w:tcPr>
            <w:tcW w:w="567" w:type="dxa"/>
            <w:vAlign w:val="center"/>
          </w:tcPr>
          <w:p w:rsidR="00103C15" w:rsidRPr="00C66AF3" w:rsidRDefault="00103C15" w:rsidP="00271543">
            <w:pPr>
              <w:pStyle w:val="ab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6"/>
              </w:rPr>
            </w:pPr>
          </w:p>
        </w:tc>
        <w:tc>
          <w:tcPr>
            <w:tcW w:w="7087" w:type="dxa"/>
            <w:vAlign w:val="center"/>
          </w:tcPr>
          <w:p w:rsidR="00103C15" w:rsidRPr="00C66AF3" w:rsidRDefault="009771F6" w:rsidP="00C66AF3">
            <w:pPr>
              <w:pStyle w:val="22"/>
              <w:shd w:val="clear" w:color="auto" w:fill="auto"/>
              <w:spacing w:after="0" w:line="244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«Электричество» «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Electricity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».</w:t>
            </w:r>
          </w:p>
        </w:tc>
        <w:tc>
          <w:tcPr>
            <w:tcW w:w="1276" w:type="dxa"/>
            <w:vAlign w:val="center"/>
          </w:tcPr>
          <w:p w:rsidR="00103C15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03C15" w:rsidRPr="00C66AF3" w:rsidRDefault="00103C15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13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Style w:val="2105pt"/>
                <w:rFonts w:eastAsia="Century Schoolbook"/>
                <w:sz w:val="24"/>
                <w:szCs w:val="26"/>
              </w:rPr>
              <w:t>Раздел 2.</w:t>
            </w:r>
          </w:p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Tools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&amp;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materials</w:t>
            </w:r>
            <w:proofErr w:type="spellEnd"/>
          </w:p>
          <w:p w:rsidR="00C66AF3" w:rsidRPr="00C66AF3" w:rsidRDefault="00C66AF3" w:rsidP="00C66A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(Инструменты и материалы)</w:t>
            </w: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1"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ОК1-ОК11,У1-У3, З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,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.1-ПК1.5, ПК2.1- ПК2.4,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ПК3.1- 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lastRenderedPageBreak/>
              <w:t>ПК3.4, 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 ПК4.5</w:t>
            </w:r>
          </w:p>
        </w:tc>
      </w:tr>
      <w:tr w:rsidR="00C66AF3" w:rsidRPr="00C66AF3" w:rsidTr="00271543">
        <w:trPr>
          <w:trHeight w:val="134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Style w:val="2105pt"/>
                <w:rFonts w:eastAsia="Century Schoolbook"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1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>Практические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5,6</w:t>
            </w:r>
          </w:p>
        </w:tc>
        <w:tc>
          <w:tcPr>
            <w:tcW w:w="567" w:type="dxa"/>
            <w:vAlign w:val="center"/>
          </w:tcPr>
          <w:p w:rsidR="00C66AF3" w:rsidRPr="00C66AF3" w:rsidRDefault="00C66AF3" w:rsidP="00271543">
            <w:pPr>
              <w:pStyle w:val="ab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6"/>
              </w:rPr>
            </w:pPr>
          </w:p>
        </w:tc>
        <w:tc>
          <w:tcPr>
            <w:tcW w:w="7087" w:type="dxa"/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«Электричество» «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Electricity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».</w:t>
            </w:r>
          </w:p>
        </w:tc>
        <w:tc>
          <w:tcPr>
            <w:tcW w:w="1276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7,8</w:t>
            </w:r>
          </w:p>
        </w:tc>
        <w:tc>
          <w:tcPr>
            <w:tcW w:w="567" w:type="dxa"/>
            <w:vAlign w:val="center"/>
          </w:tcPr>
          <w:p w:rsidR="00C66AF3" w:rsidRPr="00C66AF3" w:rsidRDefault="00C66AF3" w:rsidP="00C2666A">
            <w:pPr>
              <w:pStyle w:val="ab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6"/>
              </w:rPr>
            </w:pPr>
          </w:p>
        </w:tc>
        <w:tc>
          <w:tcPr>
            <w:tcW w:w="7087" w:type="dxa"/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Tools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&amp;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materials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(Инструменты и материалы)</w:t>
            </w:r>
          </w:p>
        </w:tc>
        <w:tc>
          <w:tcPr>
            <w:tcW w:w="1276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13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Style w:val="2105pt"/>
                <w:rFonts w:eastAsiaTheme="minorHAnsi"/>
                <w:sz w:val="24"/>
                <w:szCs w:val="26"/>
              </w:rPr>
              <w:lastRenderedPageBreak/>
              <w:t xml:space="preserve">Раздел 3.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Instructions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&amp;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warnings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C66AF3" w:rsidRPr="00C66AF3" w:rsidRDefault="00C66AF3" w:rsidP="00C66A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(Инструкции и предупреждения)</w:t>
            </w: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1"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ОК1-ОК11,У1-У3, З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,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.1-ПК1.5, ПК2.1- ПК2.4,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ПК3.1- ПК3.4, 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 ПК4.5</w:t>
            </w:r>
          </w:p>
        </w:tc>
      </w:tr>
      <w:tr w:rsidR="00C66AF3" w:rsidRPr="00C66AF3" w:rsidTr="00271543">
        <w:trPr>
          <w:trHeight w:val="134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Style w:val="2105pt"/>
                <w:rFonts w:eastAsiaTheme="minorHAnsi"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1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sz w:val="24"/>
                <w:szCs w:val="26"/>
              </w:rPr>
              <w:t>Теоретические</w:t>
            </w: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 xml:space="preserve">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9,10,</w:t>
            </w:r>
          </w:p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C66AF3" w:rsidRPr="00C66AF3" w:rsidRDefault="00C66AF3" w:rsidP="00271543">
            <w:pPr>
              <w:pStyle w:val="ab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6"/>
              </w:rPr>
            </w:pPr>
          </w:p>
        </w:tc>
        <w:tc>
          <w:tcPr>
            <w:tcW w:w="7087" w:type="dxa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Instructions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&amp;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warnings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. (Инструкции и предупреждения)</w:t>
            </w:r>
          </w:p>
        </w:tc>
        <w:tc>
          <w:tcPr>
            <w:tcW w:w="1276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13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Style w:val="2105pt"/>
                <w:rFonts w:eastAsia="Century Schoolbook"/>
                <w:sz w:val="24"/>
                <w:szCs w:val="26"/>
              </w:rPr>
              <w:t>Раздел 4.</w:t>
            </w:r>
          </w:p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Health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and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safety</w:t>
            </w:r>
            <w:proofErr w:type="spellEnd"/>
          </w:p>
          <w:p w:rsidR="00C66AF3" w:rsidRPr="00C66AF3" w:rsidRDefault="00C66AF3" w:rsidP="00C66A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(Здоровье  и безопасность)</w:t>
            </w: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1"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Содержание учебного материала: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134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Style w:val="2105pt"/>
                <w:rFonts w:eastAsia="Century Schoolbook"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1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>Практические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11,12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271543">
            <w:pPr>
              <w:pStyle w:val="ab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6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Instructions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&amp;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warnings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. (Инструкции и предупреждения)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13,14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2666A">
            <w:pPr>
              <w:pStyle w:val="ab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6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Health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and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safety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 (Здоровье  и безопасность)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2666A" w:rsidRPr="00C66AF3" w:rsidTr="00C66AF3">
        <w:trPr>
          <w:trHeight w:val="828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C2666A" w:rsidRPr="00C66AF3" w:rsidRDefault="00C2666A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Style w:val="2105pt"/>
                <w:rFonts w:eastAsia="Century Schoolbook"/>
                <w:sz w:val="24"/>
                <w:szCs w:val="26"/>
              </w:rPr>
              <w:t>Раздел 5.</w:t>
            </w:r>
          </w:p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Material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types</w:t>
            </w:r>
            <w:proofErr w:type="spellEnd"/>
          </w:p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(Виды материалов)</w:t>
            </w: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2666A" w:rsidRPr="00C66AF3" w:rsidRDefault="00C2666A" w:rsidP="00C66AF3">
            <w:pPr>
              <w:tabs>
                <w:tab w:val="left" w:pos="36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ОК1-ОК11,У1-У3, З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,</w:t>
            </w:r>
          </w:p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.1-ПК1.5, ПК2.1- ПК2.4,</w:t>
            </w:r>
          </w:p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ПК3.1- ПК3.4, 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.1- 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lastRenderedPageBreak/>
              <w:t>ПК4.5</w:t>
            </w:r>
          </w:p>
        </w:tc>
      </w:tr>
      <w:tr w:rsidR="00C2666A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Style w:val="2105pt"/>
                <w:rFonts w:eastAsia="Century Schoolbook"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2666A" w:rsidRPr="00C66AF3" w:rsidRDefault="00C2666A" w:rsidP="00C66AF3">
            <w:pPr>
              <w:tabs>
                <w:tab w:val="left" w:pos="366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>Практические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2666A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15,16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Material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types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(Виды материалов)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2666A" w:rsidRPr="00C66AF3" w:rsidTr="00271543">
        <w:trPr>
          <w:trHeight w:val="67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Style w:val="2105pt"/>
                <w:rFonts w:eastAsia="Century Schoolbook"/>
                <w:sz w:val="24"/>
                <w:szCs w:val="26"/>
              </w:rPr>
              <w:lastRenderedPageBreak/>
              <w:t>Раздел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6.</w:t>
            </w:r>
          </w:p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Basic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engineering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processes</w:t>
            </w:r>
            <w:proofErr w:type="spellEnd"/>
          </w:p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 Основные технологические процессы)</w:t>
            </w: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ОК1-ОК11,У1-У3, З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,</w:t>
            </w:r>
          </w:p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.1-ПК1.5, ПК2.1- ПК2.4,</w:t>
            </w:r>
          </w:p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ПК3.1- ПК3.4, 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 ПК4.5</w:t>
            </w:r>
          </w:p>
        </w:tc>
      </w:tr>
      <w:tr w:rsidR="00C2666A" w:rsidRPr="00C66AF3" w:rsidTr="00271543">
        <w:trPr>
          <w:trHeight w:val="677"/>
        </w:trPr>
        <w:tc>
          <w:tcPr>
            <w:tcW w:w="1985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Style w:val="2105pt"/>
                <w:rFonts w:eastAsia="Century Schoolbook"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sz w:val="24"/>
                <w:szCs w:val="26"/>
              </w:rPr>
              <w:t>Теоретические</w:t>
            </w: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 xml:space="preserve">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2666A" w:rsidRPr="00C66AF3" w:rsidTr="00271543">
        <w:trPr>
          <w:trHeight w:val="678"/>
        </w:trPr>
        <w:tc>
          <w:tcPr>
            <w:tcW w:w="1985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2666A" w:rsidRPr="00C66AF3" w:rsidRDefault="00C2666A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17,18</w:t>
            </w:r>
          </w:p>
        </w:tc>
        <w:tc>
          <w:tcPr>
            <w:tcW w:w="567" w:type="dxa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1.</w:t>
            </w:r>
          </w:p>
        </w:tc>
        <w:tc>
          <w:tcPr>
            <w:tcW w:w="7087" w:type="dxa"/>
            <w:vAlign w:val="center"/>
          </w:tcPr>
          <w:p w:rsidR="00C2666A" w:rsidRPr="00C66AF3" w:rsidRDefault="00C2666A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Basic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engineering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processes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 </w:t>
            </w:r>
            <w:proofErr w:type="gram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( </w:t>
            </w:r>
            <w:proofErr w:type="gram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Основные технологические процессы)</w:t>
            </w:r>
          </w:p>
        </w:tc>
        <w:tc>
          <w:tcPr>
            <w:tcW w:w="1276" w:type="dxa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2666A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>Практические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2666A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19,20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r w:rsidR="00C2666A"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«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Тепло и энергия. </w:t>
            </w:r>
            <w:proofErr w:type="spell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Сохранени</w:t>
            </w:r>
            <w:proofErr w:type="spellEnd"/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e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энергии» «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Heat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and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Energy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. 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Conservation of Energy»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2666A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21,22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  <w:r w:rsidR="00C2666A"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«Электромагнитное поле» «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Electromagnetic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Field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66A" w:rsidRPr="00C66AF3" w:rsidRDefault="00C2666A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666A" w:rsidRPr="00C66AF3" w:rsidRDefault="00C2666A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Style w:val="2105pt"/>
                <w:rFonts w:eastAsia="Century Schoolbook"/>
                <w:sz w:val="24"/>
                <w:szCs w:val="26"/>
              </w:rPr>
              <w:t>Раздел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7.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Describing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specific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materials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(Описание специфичных материалов)</w:t>
            </w:r>
          </w:p>
        </w:tc>
        <w:tc>
          <w:tcPr>
            <w:tcW w:w="1119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ОК1-ОК11,У1-У3, З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,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.1-ПК1.5, ПК2.1- ПК2.4,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ПК3.1- ПК3.4, 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 ПК4.5</w:t>
            </w: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>Практические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23,24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Describing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specific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materials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(Описание специфичных материалов)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25,26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«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Проводниковые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изделия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» «Electric conductors and products»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C66AF3">
              <w:rPr>
                <w:rStyle w:val="2105pt"/>
                <w:rFonts w:eastAsia="Century Schoolbook"/>
                <w:sz w:val="24"/>
                <w:szCs w:val="26"/>
              </w:rPr>
              <w:t>Раздел</w:t>
            </w: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8.</w:t>
            </w:r>
          </w:p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lastRenderedPageBreak/>
              <w:t>Specifying and describing properties.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val="en-US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(Установление и описание свойств)</w:t>
            </w: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C66AF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lastRenderedPageBreak/>
              <w:t>Содержание учебного материала: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ОК1-</w:t>
            </w: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lastRenderedPageBreak/>
              <w:t>ОК11,У1-У3, З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,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.1-ПК1.5, ПК2.1- ПК2.4,</w:t>
            </w:r>
          </w:p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ПК3.1- ПК3.4, ПК</w:t>
            </w:r>
            <w:proofErr w:type="gramStart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  <w:proofErr w:type="gramEnd"/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.1- ПК4.5</w:t>
            </w: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val="en-US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>Практические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  <w:tr w:rsidR="00C66AF3" w:rsidRPr="00C66AF3" w:rsidTr="00271543">
        <w:trPr>
          <w:trHeight w:val="225"/>
        </w:trPr>
        <w:tc>
          <w:tcPr>
            <w:tcW w:w="1985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27,28,29,30</w:t>
            </w:r>
          </w:p>
        </w:tc>
        <w:tc>
          <w:tcPr>
            <w:tcW w:w="567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1.</w:t>
            </w:r>
          </w:p>
        </w:tc>
        <w:tc>
          <w:tcPr>
            <w:tcW w:w="7087" w:type="dxa"/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Specifying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and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describing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properties</w:t>
            </w:r>
            <w:proofErr w:type="spellEnd"/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. (Установление и описание свойств)</w:t>
            </w:r>
          </w:p>
        </w:tc>
        <w:tc>
          <w:tcPr>
            <w:tcW w:w="1276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  <w:tr w:rsidR="00C66AF3" w:rsidRPr="00C66AF3" w:rsidTr="00C66AF3">
        <w:trPr>
          <w:trHeight w:val="377"/>
        </w:trPr>
        <w:tc>
          <w:tcPr>
            <w:tcW w:w="1985" w:type="dxa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31,32</w:t>
            </w:r>
          </w:p>
        </w:tc>
        <w:tc>
          <w:tcPr>
            <w:tcW w:w="567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2.</w:t>
            </w:r>
          </w:p>
        </w:tc>
        <w:tc>
          <w:tcPr>
            <w:tcW w:w="7087" w:type="dxa"/>
            <w:vAlign w:val="center"/>
          </w:tcPr>
          <w:p w:rsidR="00C66AF3" w:rsidRPr="00C66AF3" w:rsidRDefault="00C66AF3" w:rsidP="00C66AF3">
            <w:pPr>
              <w:pStyle w:val="22"/>
              <w:shd w:val="clear" w:color="auto" w:fill="auto"/>
              <w:spacing w:after="0" w:line="2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Контрольная Работа</w:t>
            </w:r>
          </w:p>
        </w:tc>
        <w:tc>
          <w:tcPr>
            <w:tcW w:w="1276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  <w:tr w:rsidR="00C66AF3" w:rsidRPr="00C66AF3" w:rsidTr="00C66AF3">
        <w:trPr>
          <w:trHeight w:val="385"/>
        </w:trPr>
        <w:tc>
          <w:tcPr>
            <w:tcW w:w="1985" w:type="dxa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val="en-US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/>
                <w:sz w:val="24"/>
                <w:szCs w:val="26"/>
              </w:rPr>
              <w:t>Самостоятельная работа: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  <w:tr w:rsidR="00C66AF3" w:rsidRPr="00C66AF3" w:rsidTr="00C66AF3">
        <w:trPr>
          <w:trHeight w:val="265"/>
        </w:trPr>
        <w:tc>
          <w:tcPr>
            <w:tcW w:w="1985" w:type="dxa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Сообщение: Мой рабочий день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  <w:tr w:rsidR="00C66AF3" w:rsidRPr="00C66AF3" w:rsidTr="00C66AF3">
        <w:trPr>
          <w:trHeight w:val="180"/>
        </w:trPr>
        <w:tc>
          <w:tcPr>
            <w:tcW w:w="1985" w:type="dxa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val="en-US"/>
              </w:rPr>
            </w:pPr>
          </w:p>
        </w:tc>
        <w:tc>
          <w:tcPr>
            <w:tcW w:w="11198" w:type="dxa"/>
            <w:gridSpan w:val="5"/>
            <w:shd w:val="clear" w:color="auto" w:fill="BFBFBF" w:themeFill="background1" w:themeFillShade="BF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eastAsia="OfficinaSansBookC" w:hAnsi="Times New Roman" w:cs="Times New Roman"/>
                <w:b/>
                <w:sz w:val="24"/>
                <w:szCs w:val="26"/>
              </w:rPr>
              <w:t>Практические занятия: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  <w:tr w:rsidR="00C66AF3" w:rsidRPr="00C66AF3" w:rsidTr="00C66AF3">
        <w:trPr>
          <w:trHeight w:val="153"/>
        </w:trPr>
        <w:tc>
          <w:tcPr>
            <w:tcW w:w="1985" w:type="dxa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66AF3" w:rsidRPr="00C66AF3" w:rsidRDefault="00C66AF3" w:rsidP="00C66AF3">
            <w:pPr>
              <w:tabs>
                <w:tab w:val="left" w:pos="6412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33,34</w:t>
            </w:r>
          </w:p>
        </w:tc>
        <w:tc>
          <w:tcPr>
            <w:tcW w:w="567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7087" w:type="dxa"/>
            <w:vAlign w:val="center"/>
          </w:tcPr>
          <w:p w:rsidR="00C66AF3" w:rsidRPr="00C66AF3" w:rsidRDefault="00C66AF3" w:rsidP="00C66AF3">
            <w:pPr>
              <w:spacing w:after="0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6"/>
              </w:rPr>
              <w:t>Дифференцированный зачет</w:t>
            </w:r>
          </w:p>
        </w:tc>
        <w:tc>
          <w:tcPr>
            <w:tcW w:w="1276" w:type="dxa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AF3" w:rsidRPr="00C66AF3" w:rsidRDefault="00C66AF3" w:rsidP="00C66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66AF3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AF3" w:rsidRPr="00C66AF3" w:rsidRDefault="00C66AF3" w:rsidP="00C66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</w:pPr>
          </w:p>
        </w:tc>
      </w:tr>
    </w:tbl>
    <w:p w:rsidR="00CF1D3A" w:rsidRPr="00CF1D3A" w:rsidRDefault="00CF1D3A" w:rsidP="00C66AF3">
      <w:pPr>
        <w:spacing w:after="0"/>
        <w:ind w:right="-427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>Для характеристики освоения учебного материала используются следующие обозначения:</w:t>
      </w:r>
    </w:p>
    <w:p w:rsidR="00CF1D3A" w:rsidRPr="00CF1D3A" w:rsidRDefault="00CF1D3A" w:rsidP="00CF1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427"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 xml:space="preserve">1. – 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ознакомительный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(узнавание ранее изученных объектов, свойств); </w:t>
      </w:r>
    </w:p>
    <w:p w:rsidR="00CF1D3A" w:rsidRPr="00CF1D3A" w:rsidRDefault="00CF1D3A" w:rsidP="00CF1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427"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>2. – 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репродуктивный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(выполнение деятельности по образцу, инструкции или под руководством);</w:t>
      </w:r>
    </w:p>
    <w:p w:rsidR="00CF1D3A" w:rsidRDefault="00CF1D3A" w:rsidP="00CF1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427"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 xml:space="preserve">3. – 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продуктивный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(планирование и самостоятельное выполнение деятельности, решение проблемных задач).</w:t>
      </w:r>
    </w:p>
    <w:p w:rsidR="00925409" w:rsidRDefault="00925409" w:rsidP="00925409">
      <w:pPr>
        <w:rPr>
          <w:lang w:eastAsia="ru-RU"/>
        </w:rPr>
      </w:pPr>
    </w:p>
    <w:p w:rsidR="00925409" w:rsidRDefault="00925409" w:rsidP="00925409">
      <w:pPr>
        <w:rPr>
          <w:lang w:eastAsia="ru-RU"/>
        </w:rPr>
      </w:pPr>
    </w:p>
    <w:p w:rsidR="00925409" w:rsidRDefault="00925409" w:rsidP="00925409">
      <w:pPr>
        <w:rPr>
          <w:lang w:eastAsia="ru-RU"/>
        </w:rPr>
      </w:pPr>
    </w:p>
    <w:p w:rsidR="00925409" w:rsidRDefault="00925409" w:rsidP="00925409">
      <w:pPr>
        <w:rPr>
          <w:lang w:eastAsia="ru-RU"/>
        </w:rPr>
      </w:pPr>
    </w:p>
    <w:p w:rsidR="00925409" w:rsidRDefault="00925409" w:rsidP="00925409">
      <w:pPr>
        <w:rPr>
          <w:lang w:eastAsia="ru-RU"/>
        </w:rPr>
      </w:pPr>
    </w:p>
    <w:p w:rsidR="00CF1D3A" w:rsidRDefault="005C3DBB" w:rsidP="005C3D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 w:firstLine="0"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lastRenderedPageBreak/>
        <w:t>3</w:t>
      </w:r>
      <w:r w:rsidR="00CF1D3A" w:rsidRPr="00925409">
        <w:rPr>
          <w:b/>
          <w:caps/>
          <w:sz w:val="26"/>
          <w:szCs w:val="26"/>
        </w:rPr>
        <w:t>условия реализации программы дисциплины</w:t>
      </w:r>
    </w:p>
    <w:p w:rsidR="005C3DBB" w:rsidRDefault="005C3DBB" w:rsidP="005C3DBB">
      <w:pPr>
        <w:pStyle w:val="22"/>
        <w:spacing w:line="120" w:lineRule="atLeast"/>
        <w:ind w:right="111" w:firstLine="0"/>
        <w:contextualSpacing/>
      </w:pPr>
      <w:r w:rsidRPr="00D16D5F">
        <w:rPr>
          <w:b/>
          <w:sz w:val="24"/>
          <w:szCs w:val="24"/>
        </w:rPr>
        <w:t>3 . 1</w:t>
      </w:r>
      <w:r w:rsidRPr="00D16D5F">
        <w:rPr>
          <w:rStyle w:val="2ArialNarrow12pt"/>
        </w:rPr>
        <w:t>.</w:t>
      </w:r>
      <w:r w:rsidRPr="00D16D5F">
        <w:rPr>
          <w:b/>
          <w:sz w:val="24"/>
          <w:szCs w:val="24"/>
        </w:rPr>
        <w:t xml:space="preserve"> </w:t>
      </w:r>
      <w:proofErr w:type="gramStart"/>
      <w:r w:rsidRPr="00D16D5F">
        <w:rPr>
          <w:b/>
          <w:sz w:val="24"/>
          <w:szCs w:val="24"/>
        </w:rPr>
        <w:t xml:space="preserve">Кадровое обеспечение образовательного </w:t>
      </w:r>
      <w:proofErr w:type="spellStart"/>
      <w:r w:rsidRPr="00D16D5F">
        <w:rPr>
          <w:b/>
          <w:sz w:val="24"/>
          <w:szCs w:val="24"/>
        </w:rPr>
        <w:t>процесса</w:t>
      </w:r>
      <w:r w:rsidRPr="005A1CD8">
        <w:t>Преподаватель</w:t>
      </w:r>
      <w:proofErr w:type="spellEnd"/>
      <w:r w:rsidRPr="005A1CD8">
        <w:t>, осуществляющий реализацию учебной дисциплины для обучающихся колледжа, должен иметь высшее профессиональное образование, соответствующее профилю преподаваемой дисциплины (модуля),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  <w:proofErr w:type="gramEnd"/>
      <w:r w:rsidRPr="005A1CD8">
        <w:t xml:space="preserve"> Опыт деятельности в организациях соответствующей профессиональной сферы является обязательным для преподавателей профессионального учебного цикла</w:t>
      </w:r>
    </w:p>
    <w:p w:rsidR="00CF1D3A" w:rsidRDefault="00CF1D3A" w:rsidP="00C66AF3">
      <w:pPr>
        <w:pStyle w:val="22"/>
        <w:spacing w:after="0" w:line="120" w:lineRule="atLeast"/>
        <w:ind w:right="111" w:firstLine="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3.1. Требования к минимальному материально-техническому обеспечению</w:t>
      </w:r>
    </w:p>
    <w:p w:rsidR="00CF1D3A" w:rsidRPr="00925409" w:rsidRDefault="00C66AF3" w:rsidP="00C66A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CF1D3A" w:rsidRPr="00925409">
        <w:rPr>
          <w:rFonts w:ascii="Times New Roman" w:hAnsi="Times New Roman" w:cs="Times New Roman"/>
          <w:sz w:val="26"/>
          <w:szCs w:val="26"/>
        </w:rPr>
        <w:t>еализация программы дисциплины осуществляется в совмещенном учебном кабинете «Иностранный язык в профессиональной деятельности»</w:t>
      </w:r>
    </w:p>
    <w:p w:rsidR="00CF1D3A" w:rsidRPr="00925409" w:rsidRDefault="00CF1D3A" w:rsidP="0092540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Оборудование учебного кабинета:</w:t>
      </w:r>
    </w:p>
    <w:p w:rsidR="00CF1D3A" w:rsidRPr="00925409" w:rsidRDefault="00CF1D3A" w:rsidP="00925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- рабочее место преподавателя;</w:t>
      </w:r>
    </w:p>
    <w:p w:rsidR="00CF1D3A" w:rsidRPr="00925409" w:rsidRDefault="00CF1D3A" w:rsidP="00925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 xml:space="preserve">- рабочие места по количеству </w:t>
      </w:r>
      <w:proofErr w:type="gramStart"/>
      <w:r w:rsidRPr="00925409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925409">
        <w:rPr>
          <w:rFonts w:ascii="Times New Roman" w:hAnsi="Times New Roman" w:cs="Times New Roman"/>
          <w:sz w:val="26"/>
          <w:szCs w:val="26"/>
        </w:rPr>
        <w:t>;</w:t>
      </w:r>
    </w:p>
    <w:p w:rsidR="00CF1D3A" w:rsidRPr="00925409" w:rsidRDefault="00CF1D3A" w:rsidP="00925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- комплект учебно-наглядных пособий: плакаты,  таблицы, алфавит, карта, раздаточный материал.</w:t>
      </w:r>
    </w:p>
    <w:p w:rsidR="00CF1D3A" w:rsidRPr="00925409" w:rsidRDefault="00CF1D3A" w:rsidP="00925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- инструкции для выполнения практических, самостоятельных работ.</w:t>
      </w:r>
    </w:p>
    <w:p w:rsidR="00CF1D3A" w:rsidRDefault="00CF1D3A" w:rsidP="00925409">
      <w:pPr>
        <w:pStyle w:val="1"/>
        <w:keepNext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pacing w:val="40"/>
          <w:sz w:val="26"/>
          <w:szCs w:val="26"/>
        </w:rPr>
      </w:pPr>
    </w:p>
    <w:p w:rsidR="00CF1D3A" w:rsidRPr="00925409" w:rsidRDefault="00CF1D3A" w:rsidP="009254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 w:firstLine="567"/>
        <w:rPr>
          <w:b/>
          <w:sz w:val="26"/>
          <w:szCs w:val="26"/>
        </w:rPr>
      </w:pPr>
      <w:r w:rsidRPr="00925409">
        <w:rPr>
          <w:b/>
          <w:sz w:val="26"/>
          <w:szCs w:val="26"/>
        </w:rPr>
        <w:t>3.2. Информационное обеспечение обучения</w:t>
      </w:r>
    </w:p>
    <w:p w:rsidR="00CF1D3A" w:rsidRPr="00925409" w:rsidRDefault="00CF1D3A" w:rsidP="00925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Перечень рекомендуемых учебных изданий, Интернет-ресурсов, дополнительной литературы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ab/>
        <w:t xml:space="preserve">Перечень учебных изданий,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интернет-ресурсов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>, дополнительной литературы.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а) Учебники для студентов: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Безкоровайная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Г.Т.,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Койранская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Е.А., Соколова Н.И.,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Лаврик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Г.В.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Planet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of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English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>: учебник английского языка для учреждений СПО. – М.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: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271543">
        <w:rPr>
          <w:rFonts w:ascii="Times New Roman" w:hAnsi="Times New Roman" w:cs="Times New Roman"/>
          <w:bCs/>
          <w:sz w:val="26"/>
          <w:szCs w:val="26"/>
        </w:rPr>
        <w:t>22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Безкоровайная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Г.Т.,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Койранская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Е.А., Соколова Н.И.,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Лаврик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Г.В.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Planet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of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English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>: электронный учебно-методический комплекс английского языка для учреждений СПО. – М.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: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271543">
        <w:rPr>
          <w:rFonts w:ascii="Times New Roman" w:hAnsi="Times New Roman" w:cs="Times New Roman"/>
          <w:bCs/>
          <w:sz w:val="26"/>
          <w:szCs w:val="26"/>
        </w:rPr>
        <w:t>20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>Голубев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А.П.,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Балюк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И.В., Смирнова И.Б. Английский язык: учебник 202</w:t>
      </w:r>
      <w:r w:rsidR="00271543">
        <w:rPr>
          <w:rFonts w:ascii="Times New Roman" w:hAnsi="Times New Roman" w:cs="Times New Roman"/>
          <w:bCs/>
          <w:sz w:val="26"/>
          <w:szCs w:val="26"/>
        </w:rPr>
        <w:t>2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в) Словари: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>- Мюллер: англо-русский, русско-английский словарь. М.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: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201</w:t>
      </w:r>
      <w:r w:rsidR="00271543">
        <w:rPr>
          <w:rFonts w:ascii="Times New Roman" w:hAnsi="Times New Roman" w:cs="Times New Roman"/>
          <w:bCs/>
          <w:sz w:val="26"/>
          <w:szCs w:val="26"/>
        </w:rPr>
        <w:t>2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lastRenderedPageBreak/>
        <w:t>г) Электронные носители: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Безкоровайная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Г.Т.,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Койранская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Е.А., Соколова Н.И.,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Лаврик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Г.В.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Planet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of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English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>: электронный учебно-методический комплекс английского языка для учреждений СПО. – М.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: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271543">
        <w:rPr>
          <w:rFonts w:ascii="Times New Roman" w:hAnsi="Times New Roman" w:cs="Times New Roman"/>
          <w:bCs/>
          <w:sz w:val="26"/>
          <w:szCs w:val="26"/>
        </w:rPr>
        <w:t>21</w:t>
      </w:r>
    </w:p>
    <w:p w:rsidR="00CF1D3A" w:rsidRPr="00925409" w:rsidRDefault="00CF1D3A" w:rsidP="00925409">
      <w:pPr>
        <w:pStyle w:val="Bodytext21"/>
        <w:shd w:val="clear" w:color="auto" w:fill="auto"/>
        <w:spacing w:after="0" w:line="240" w:lineRule="auto"/>
        <w:ind w:left="142"/>
        <w:jc w:val="left"/>
        <w:rPr>
          <w:rFonts w:ascii="Times New Roman" w:hAnsi="Times New Roman"/>
          <w:b/>
          <w:sz w:val="26"/>
          <w:szCs w:val="26"/>
        </w:rPr>
      </w:pPr>
      <w:r w:rsidRPr="00925409">
        <w:rPr>
          <w:rFonts w:ascii="Times New Roman" w:hAnsi="Times New Roman"/>
          <w:b/>
          <w:sz w:val="26"/>
          <w:szCs w:val="26"/>
        </w:rPr>
        <w:t>Для преподавателя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5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Об образовании в Российской Федерации. Федеральный закон Рос</w:t>
      </w:r>
      <w:r w:rsidRPr="00925409">
        <w:rPr>
          <w:rFonts w:ascii="Times New Roman" w:hAnsi="Times New Roman"/>
          <w:sz w:val="26"/>
          <w:szCs w:val="26"/>
        </w:rPr>
        <w:softHyphen/>
        <w:t>сийской Федерации от 29 декабря 2012 г. № 273-ФЗ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59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 xml:space="preserve">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925409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России от 17 мая 2012 г. № 413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 xml:space="preserve">Приказ </w:t>
      </w:r>
      <w:proofErr w:type="spellStart"/>
      <w:r w:rsidRPr="00925409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России от 29 декабря 2014 г. № 1645 « О вне</w:t>
      </w:r>
      <w:r w:rsidRPr="00925409">
        <w:rPr>
          <w:rFonts w:ascii="Times New Roman" w:hAnsi="Times New Roman"/>
          <w:sz w:val="26"/>
          <w:szCs w:val="26"/>
        </w:rPr>
        <w:softHyphen/>
        <w:t>сении изменений в приказ Министерства образования и науки Российской Федерации от 17 мая 2012 г. № 413 «Об утверждении федерального государ</w:t>
      </w:r>
      <w:r w:rsidRPr="00925409">
        <w:rPr>
          <w:rFonts w:ascii="Times New Roman" w:hAnsi="Times New Roman"/>
          <w:sz w:val="26"/>
          <w:szCs w:val="26"/>
        </w:rPr>
        <w:softHyphen/>
        <w:t>ственного образовательного стандарта среднего (полного) общего образова</w:t>
      </w:r>
      <w:r w:rsidRPr="00925409">
        <w:rPr>
          <w:rFonts w:ascii="Times New Roman" w:hAnsi="Times New Roman"/>
          <w:sz w:val="26"/>
          <w:szCs w:val="26"/>
        </w:rPr>
        <w:softHyphen/>
        <w:t>ния».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25409">
        <w:rPr>
          <w:rFonts w:ascii="Times New Roman" w:hAnsi="Times New Roman"/>
          <w:sz w:val="26"/>
          <w:szCs w:val="26"/>
        </w:rPr>
        <w:t>Рекомендации по организации получения среднего общего образова</w:t>
      </w:r>
      <w:r w:rsidRPr="00925409">
        <w:rPr>
          <w:rFonts w:ascii="Times New Roman" w:hAnsi="Times New Roman"/>
          <w:sz w:val="26"/>
          <w:szCs w:val="26"/>
        </w:rPr>
        <w:softHyphen/>
        <w:t>ния в пределах освоения образовательных программ среднего профессио</w:t>
      </w:r>
      <w:r w:rsidRPr="00925409">
        <w:rPr>
          <w:rFonts w:ascii="Times New Roman" w:hAnsi="Times New Roman"/>
          <w:sz w:val="26"/>
          <w:szCs w:val="26"/>
        </w:rPr>
        <w:softHyphen/>
        <w:t>нального образования на базе основного общего образования с учетом требо</w:t>
      </w:r>
      <w:r w:rsidRPr="00925409">
        <w:rPr>
          <w:rFonts w:ascii="Times New Roman" w:hAnsi="Times New Roman"/>
          <w:sz w:val="26"/>
          <w:szCs w:val="26"/>
        </w:rPr>
        <w:softHyphen/>
        <w:t>ваний федеральных государственных образовательных стандартов и полу</w:t>
      </w:r>
      <w:r w:rsidRPr="00925409">
        <w:rPr>
          <w:rFonts w:ascii="Times New Roman" w:hAnsi="Times New Roman"/>
          <w:sz w:val="26"/>
          <w:szCs w:val="26"/>
        </w:rPr>
        <w:softHyphen/>
        <w:t>чаемой профессии или специальности среднего профессионального образо</w:t>
      </w:r>
      <w:r w:rsidRPr="00925409">
        <w:rPr>
          <w:rFonts w:ascii="Times New Roman" w:hAnsi="Times New Roman"/>
          <w:sz w:val="26"/>
          <w:szCs w:val="26"/>
        </w:rPr>
        <w:softHyphen/>
        <w:t xml:space="preserve">вания (письмо Департамента государственной политики в сфере подготовки рабочих кадров и ДПО </w:t>
      </w:r>
      <w:proofErr w:type="spellStart"/>
      <w:r w:rsidRPr="00925409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России от 17.03.2015 № 06-259)</w:t>
      </w:r>
      <w:proofErr w:type="gramEnd"/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73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 xml:space="preserve">Гальскова Н. Д., </w:t>
      </w:r>
      <w:proofErr w:type="spellStart"/>
      <w:r w:rsidRPr="00925409">
        <w:rPr>
          <w:rFonts w:ascii="Times New Roman" w:hAnsi="Times New Roman"/>
          <w:sz w:val="26"/>
          <w:szCs w:val="26"/>
        </w:rPr>
        <w:t>Гез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Н. И. Теория обучения иностранным языкам. Лингводидактика и методика. - М.: Издательский центр «Академия», 20</w:t>
      </w:r>
      <w:r w:rsidR="00271543">
        <w:rPr>
          <w:rFonts w:ascii="Times New Roman" w:hAnsi="Times New Roman"/>
          <w:sz w:val="26"/>
          <w:szCs w:val="26"/>
        </w:rPr>
        <w:t>22</w:t>
      </w:r>
      <w:r w:rsidRPr="00925409">
        <w:rPr>
          <w:rFonts w:ascii="Times New Roman" w:hAnsi="Times New Roman"/>
          <w:sz w:val="26"/>
          <w:szCs w:val="26"/>
        </w:rPr>
        <w:t>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left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Горлова Н. А. Методика обучения иностранному языку: в 2 ч. - М.,</w:t>
      </w:r>
      <w:r w:rsidR="00925409" w:rsidRPr="00925409">
        <w:rPr>
          <w:rFonts w:ascii="Times New Roman" w:hAnsi="Times New Roman"/>
          <w:sz w:val="26"/>
          <w:szCs w:val="26"/>
        </w:rPr>
        <w:t xml:space="preserve"> </w:t>
      </w:r>
      <w:r w:rsidRPr="00925409">
        <w:rPr>
          <w:rFonts w:ascii="Times New Roman" w:hAnsi="Times New Roman"/>
          <w:sz w:val="26"/>
          <w:szCs w:val="26"/>
        </w:rPr>
        <w:t>2019.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Зубов А. В., Зубова И. И. Информационные технологии в лингвисти</w:t>
      </w:r>
      <w:r w:rsidRPr="00925409">
        <w:rPr>
          <w:rFonts w:ascii="Times New Roman" w:hAnsi="Times New Roman"/>
          <w:sz w:val="26"/>
          <w:szCs w:val="26"/>
        </w:rPr>
        <w:softHyphen/>
        <w:t>ке. - М.: Академия, 20</w:t>
      </w:r>
      <w:r w:rsidR="00271543">
        <w:rPr>
          <w:rFonts w:ascii="Times New Roman" w:hAnsi="Times New Roman"/>
          <w:sz w:val="26"/>
          <w:szCs w:val="26"/>
        </w:rPr>
        <w:t>22</w:t>
      </w:r>
      <w:r w:rsidRPr="00925409">
        <w:rPr>
          <w:rFonts w:ascii="Times New Roman" w:hAnsi="Times New Roman"/>
          <w:sz w:val="26"/>
          <w:szCs w:val="26"/>
        </w:rPr>
        <w:t>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68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Ларина Т. В. Основы межкультурной коммуникации. - М.: Акаде</w:t>
      </w:r>
      <w:r w:rsidRPr="00925409">
        <w:rPr>
          <w:rFonts w:ascii="Times New Roman" w:hAnsi="Times New Roman"/>
          <w:sz w:val="26"/>
          <w:szCs w:val="26"/>
        </w:rPr>
        <w:softHyphen/>
        <w:t>мия, 20</w:t>
      </w:r>
      <w:r w:rsidR="00271543">
        <w:rPr>
          <w:rFonts w:ascii="Times New Roman" w:hAnsi="Times New Roman"/>
          <w:sz w:val="26"/>
          <w:szCs w:val="26"/>
        </w:rPr>
        <w:t>22</w:t>
      </w:r>
      <w:r w:rsidRPr="00925409">
        <w:rPr>
          <w:rFonts w:ascii="Times New Roman" w:hAnsi="Times New Roman"/>
          <w:sz w:val="26"/>
          <w:szCs w:val="26"/>
        </w:rPr>
        <w:t>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198"/>
        </w:tabs>
        <w:spacing w:after="24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Профессор Хиггинс. Английский без акцента! (Фонетический, лек</w:t>
      </w:r>
      <w:r w:rsidRPr="00925409">
        <w:rPr>
          <w:rFonts w:ascii="Times New Roman" w:hAnsi="Times New Roman"/>
          <w:sz w:val="26"/>
          <w:szCs w:val="26"/>
        </w:rPr>
        <w:softHyphen/>
        <w:t xml:space="preserve">сический и грамматический </w:t>
      </w:r>
      <w:proofErr w:type="spellStart"/>
      <w:r w:rsidRPr="00925409">
        <w:rPr>
          <w:rFonts w:ascii="Times New Roman" w:hAnsi="Times New Roman"/>
          <w:sz w:val="26"/>
          <w:szCs w:val="26"/>
        </w:rPr>
        <w:t>мультимедийный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справочник-тренажер).</w:t>
      </w:r>
    </w:p>
    <w:p w:rsidR="00C66AF3" w:rsidRDefault="00C66AF3" w:rsidP="00925409">
      <w:pPr>
        <w:pStyle w:val="Bodytext21"/>
        <w:shd w:val="clear" w:color="auto" w:fill="auto"/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</w:p>
    <w:p w:rsidR="00CF1D3A" w:rsidRPr="00925409" w:rsidRDefault="00CF1D3A" w:rsidP="00925409">
      <w:pPr>
        <w:pStyle w:val="Bodytext21"/>
        <w:shd w:val="clear" w:color="auto" w:fill="auto"/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lastRenderedPageBreak/>
        <w:t>Интернет-ресурсы</w:t>
      </w:r>
    </w:p>
    <w:p w:rsidR="00CF1D3A" w:rsidRPr="00925409" w:rsidRDefault="005C0C47" w:rsidP="00925409">
      <w:pPr>
        <w:pStyle w:val="Bodytext21"/>
        <w:numPr>
          <w:ilvl w:val="0"/>
          <w:numId w:val="5"/>
        </w:numPr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hyperlink r:id="rId12" w:history="1"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www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lingvo</w:t>
        </w:r>
        <w:proofErr w:type="spellEnd"/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-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online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 w:rsidR="00CF1D3A" w:rsidRPr="00925409">
        <w:rPr>
          <w:rFonts w:ascii="Times New Roman" w:hAnsi="Times New Roman"/>
          <w:sz w:val="26"/>
          <w:szCs w:val="26"/>
        </w:rPr>
        <w:t xml:space="preserve"> (более 30 англо-русских, русско-английских и толковых словарей общей и отраслевой лексики).</w:t>
      </w:r>
    </w:p>
    <w:p w:rsidR="00CF1D3A" w:rsidRPr="00925409" w:rsidRDefault="005C0C47" w:rsidP="00925409">
      <w:pPr>
        <w:pStyle w:val="Bodytext21"/>
        <w:numPr>
          <w:ilvl w:val="0"/>
          <w:numId w:val="5"/>
        </w:numPr>
        <w:shd w:val="clear" w:color="auto" w:fill="auto"/>
        <w:tabs>
          <w:tab w:val="left" w:pos="1054"/>
        </w:tabs>
        <w:spacing w:after="0" w:line="240" w:lineRule="auto"/>
        <w:ind w:firstLine="740"/>
        <w:jc w:val="left"/>
        <w:rPr>
          <w:rFonts w:ascii="Times New Roman" w:hAnsi="Times New Roman"/>
          <w:sz w:val="26"/>
          <w:szCs w:val="26"/>
        </w:rPr>
      </w:pPr>
      <w:hyperlink r:id="rId13" w:history="1"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www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macmillandictionary</w:t>
        </w:r>
        <w:proofErr w:type="spellEnd"/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com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/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dictionary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/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british</w:t>
        </w:r>
        <w:proofErr w:type="spellEnd"/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/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enjoy</w:t>
        </w:r>
      </w:hyperlink>
      <w:r w:rsidR="00CF1D3A" w:rsidRPr="00925409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CF1D3A" w:rsidRPr="00925409">
        <w:rPr>
          <w:rFonts w:ascii="Times New Roman" w:hAnsi="Times New Roman"/>
          <w:sz w:val="26"/>
          <w:szCs w:val="26"/>
          <w:lang w:val="en-US"/>
        </w:rPr>
        <w:t>MacmillanDictionary</w:t>
      </w:r>
      <w:proofErr w:type="spellEnd"/>
      <w:r w:rsidR="00CF1D3A" w:rsidRPr="00925409">
        <w:rPr>
          <w:rFonts w:ascii="Times New Roman" w:hAnsi="Times New Roman"/>
          <w:sz w:val="26"/>
          <w:szCs w:val="26"/>
        </w:rPr>
        <w:t xml:space="preserve"> с возможностью прослушать произношение слов).</w:t>
      </w:r>
    </w:p>
    <w:p w:rsidR="00CF1D3A" w:rsidRPr="00925409" w:rsidRDefault="005C0C47" w:rsidP="00925409">
      <w:pPr>
        <w:pStyle w:val="Bodytext21"/>
        <w:numPr>
          <w:ilvl w:val="0"/>
          <w:numId w:val="5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hyperlink r:id="rId14" w:history="1"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www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britannica</w:t>
        </w:r>
        <w:proofErr w:type="spellEnd"/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com</w:t>
        </w:r>
      </w:hyperlink>
      <w:r w:rsidR="00CF1D3A" w:rsidRPr="00925409">
        <w:rPr>
          <w:rFonts w:ascii="Times New Roman" w:hAnsi="Times New Roman"/>
          <w:sz w:val="26"/>
          <w:szCs w:val="26"/>
        </w:rPr>
        <w:t xml:space="preserve"> (энциклопедия «</w:t>
      </w:r>
      <w:proofErr w:type="spellStart"/>
      <w:r w:rsidR="00CF1D3A" w:rsidRPr="00925409">
        <w:rPr>
          <w:rFonts w:ascii="Times New Roman" w:hAnsi="Times New Roman"/>
          <w:sz w:val="26"/>
          <w:szCs w:val="26"/>
        </w:rPr>
        <w:t>Британника</w:t>
      </w:r>
      <w:proofErr w:type="spellEnd"/>
      <w:r w:rsidR="00CF1D3A" w:rsidRPr="00925409">
        <w:rPr>
          <w:rFonts w:ascii="Times New Roman" w:hAnsi="Times New Roman"/>
          <w:sz w:val="26"/>
          <w:szCs w:val="26"/>
        </w:rPr>
        <w:t>»).</w:t>
      </w:r>
    </w:p>
    <w:p w:rsidR="00CF1D3A" w:rsidRPr="00925409" w:rsidRDefault="005C0C47" w:rsidP="00925409">
      <w:pPr>
        <w:pStyle w:val="Bodytext21"/>
        <w:numPr>
          <w:ilvl w:val="0"/>
          <w:numId w:val="5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hyperlink r:id="rId15" w:history="1"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www.ldoceonline.com</w:t>
        </w:r>
      </w:hyperlink>
      <w:r w:rsidR="00CF1D3A" w:rsidRPr="00925409">
        <w:rPr>
          <w:rFonts w:ascii="Times New Roman" w:hAnsi="Times New Roman"/>
          <w:sz w:val="26"/>
          <w:szCs w:val="26"/>
          <w:lang w:val="en-US"/>
        </w:rPr>
        <w:t xml:space="preserve"> (Longman Dictionary of Contemporary English).</w:t>
      </w:r>
    </w:p>
    <w:p w:rsidR="00CF1D3A" w:rsidRPr="00A97157" w:rsidRDefault="00CF1D3A" w:rsidP="00925409">
      <w:pPr>
        <w:pStyle w:val="Bodytext21"/>
        <w:shd w:val="clear" w:color="auto" w:fill="auto"/>
        <w:spacing w:after="0" w:line="240" w:lineRule="auto"/>
        <w:ind w:left="3380"/>
        <w:jc w:val="left"/>
        <w:rPr>
          <w:rFonts w:ascii="Times New Roman" w:hAnsi="Times New Roman"/>
          <w:b/>
          <w:sz w:val="26"/>
          <w:szCs w:val="26"/>
          <w:lang w:val="en-US"/>
        </w:rPr>
      </w:pPr>
    </w:p>
    <w:p w:rsidR="00CF1D3A" w:rsidRPr="00925409" w:rsidRDefault="00CF1D3A" w:rsidP="00925409">
      <w:pPr>
        <w:pStyle w:val="Bodytext21"/>
        <w:shd w:val="clear" w:color="auto" w:fill="auto"/>
        <w:spacing w:after="0" w:line="240" w:lineRule="auto"/>
        <w:ind w:left="3380"/>
        <w:jc w:val="left"/>
        <w:rPr>
          <w:rFonts w:ascii="Times New Roman" w:hAnsi="Times New Roman"/>
          <w:b/>
          <w:sz w:val="26"/>
          <w:szCs w:val="26"/>
        </w:rPr>
      </w:pPr>
      <w:r w:rsidRPr="00925409">
        <w:rPr>
          <w:rFonts w:ascii="Times New Roman" w:hAnsi="Times New Roman"/>
          <w:b/>
          <w:sz w:val="26"/>
          <w:szCs w:val="26"/>
        </w:rPr>
        <w:t>Дополнительная литература</w:t>
      </w:r>
    </w:p>
    <w:p w:rsidR="00CF1D3A" w:rsidRPr="00925409" w:rsidRDefault="00CF1D3A" w:rsidP="00925409">
      <w:pPr>
        <w:pStyle w:val="Bodytext21"/>
        <w:numPr>
          <w:ilvl w:val="0"/>
          <w:numId w:val="6"/>
        </w:numPr>
        <w:shd w:val="clear" w:color="auto" w:fill="auto"/>
        <w:tabs>
          <w:tab w:val="left" w:pos="1089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Тимофеев В.Г., Вильнер А.Б., Колесникова И.Л. и др. Учебник анг</w:t>
      </w:r>
      <w:r w:rsidRPr="00925409">
        <w:rPr>
          <w:rFonts w:ascii="Times New Roman" w:hAnsi="Times New Roman"/>
          <w:sz w:val="26"/>
          <w:szCs w:val="26"/>
        </w:rPr>
        <w:softHyphen/>
        <w:t>лийского языка для 10 класса (базовый уровень) / под ред. В.Г. Тимофеева. - М.: Издательский центр «Академия», 20</w:t>
      </w:r>
      <w:r w:rsidR="00271543">
        <w:rPr>
          <w:rFonts w:ascii="Times New Roman" w:hAnsi="Times New Roman"/>
          <w:sz w:val="26"/>
          <w:szCs w:val="26"/>
        </w:rPr>
        <w:t>21</w:t>
      </w:r>
      <w:r w:rsidRPr="00925409">
        <w:rPr>
          <w:rFonts w:ascii="Times New Roman" w:hAnsi="Times New Roman"/>
          <w:sz w:val="26"/>
          <w:szCs w:val="26"/>
        </w:rPr>
        <w:t xml:space="preserve">. - 261 </w:t>
      </w:r>
      <w:proofErr w:type="gramStart"/>
      <w:r w:rsidRPr="00925409">
        <w:rPr>
          <w:rFonts w:ascii="Times New Roman" w:hAnsi="Times New Roman"/>
          <w:sz w:val="26"/>
          <w:szCs w:val="26"/>
        </w:rPr>
        <w:t>с</w:t>
      </w:r>
      <w:proofErr w:type="gramEnd"/>
      <w:r w:rsidRPr="00925409">
        <w:rPr>
          <w:rFonts w:ascii="Times New Roman" w:hAnsi="Times New Roman"/>
          <w:sz w:val="26"/>
          <w:szCs w:val="26"/>
        </w:rPr>
        <w:t>.</w:t>
      </w:r>
    </w:p>
    <w:p w:rsidR="00CF1D3A" w:rsidRPr="00925409" w:rsidRDefault="00CF1D3A" w:rsidP="00925409">
      <w:pPr>
        <w:pStyle w:val="Bodytext21"/>
        <w:numPr>
          <w:ilvl w:val="0"/>
          <w:numId w:val="6"/>
        </w:numPr>
        <w:shd w:val="clear" w:color="auto" w:fill="auto"/>
        <w:tabs>
          <w:tab w:val="left" w:pos="1089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r w:rsidRPr="00925409">
        <w:rPr>
          <w:rFonts w:ascii="Times New Roman" w:hAnsi="Times New Roman"/>
          <w:sz w:val="26"/>
          <w:szCs w:val="26"/>
          <w:lang w:val="en-US"/>
        </w:rPr>
        <w:t xml:space="preserve">Virginia Evans – Jenny </w:t>
      </w:r>
      <w:proofErr w:type="spellStart"/>
      <w:r w:rsidRPr="00925409">
        <w:rPr>
          <w:rFonts w:ascii="Times New Roman" w:hAnsi="Times New Roman"/>
          <w:sz w:val="26"/>
          <w:szCs w:val="26"/>
          <w:lang w:val="en-US"/>
        </w:rPr>
        <w:t>DooleyUpspream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 xml:space="preserve">. Elementary A2 Student’s book - Express Publishing, </w:t>
      </w:r>
      <w:proofErr w:type="spellStart"/>
      <w:r w:rsidRPr="00925409">
        <w:rPr>
          <w:rFonts w:ascii="Times New Roman" w:hAnsi="Times New Roman"/>
          <w:sz w:val="26"/>
          <w:szCs w:val="26"/>
        </w:rPr>
        <w:t>р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>. 145, 20</w:t>
      </w:r>
      <w:r w:rsidR="00271543" w:rsidRPr="00271543">
        <w:rPr>
          <w:rFonts w:ascii="Times New Roman" w:hAnsi="Times New Roman"/>
          <w:sz w:val="26"/>
          <w:szCs w:val="26"/>
          <w:lang w:val="en-US"/>
        </w:rPr>
        <w:t>22</w:t>
      </w:r>
    </w:p>
    <w:p w:rsidR="00CF1D3A" w:rsidRPr="00271543" w:rsidRDefault="00CF1D3A" w:rsidP="00925409">
      <w:pPr>
        <w:pStyle w:val="Bodytext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r w:rsidRPr="00925409">
        <w:rPr>
          <w:rFonts w:ascii="Times New Roman" w:hAnsi="Times New Roman"/>
          <w:sz w:val="26"/>
          <w:szCs w:val="26"/>
          <w:lang w:val="en-US"/>
        </w:rPr>
        <w:t xml:space="preserve">. Virginia Evans - Jenny Dooley </w:t>
      </w:r>
      <w:proofErr w:type="spellStart"/>
      <w:r w:rsidRPr="00925409">
        <w:rPr>
          <w:rFonts w:ascii="Times New Roman" w:hAnsi="Times New Roman"/>
          <w:sz w:val="26"/>
          <w:szCs w:val="26"/>
          <w:lang w:val="en-US"/>
        </w:rPr>
        <w:t>Upspream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>. Elementary A2 Student’s CD - Express Publishing, p. 157, 20</w:t>
      </w:r>
      <w:r w:rsidR="00271543" w:rsidRPr="00271543">
        <w:rPr>
          <w:rFonts w:ascii="Times New Roman" w:hAnsi="Times New Roman"/>
          <w:sz w:val="26"/>
          <w:szCs w:val="26"/>
          <w:lang w:val="en-US"/>
        </w:rPr>
        <w:t>22</w:t>
      </w:r>
    </w:p>
    <w:p w:rsidR="00CF1D3A" w:rsidRPr="00925409" w:rsidRDefault="00CF1D3A" w:rsidP="00925409">
      <w:pPr>
        <w:pStyle w:val="Bodytext21"/>
        <w:numPr>
          <w:ilvl w:val="0"/>
          <w:numId w:val="3"/>
        </w:numPr>
        <w:shd w:val="clear" w:color="auto" w:fill="auto"/>
        <w:tabs>
          <w:tab w:val="left" w:pos="1075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r w:rsidRPr="00925409">
        <w:rPr>
          <w:rFonts w:ascii="Times New Roman" w:hAnsi="Times New Roman"/>
          <w:sz w:val="26"/>
          <w:szCs w:val="26"/>
          <w:lang w:val="en-US"/>
        </w:rPr>
        <w:t xml:space="preserve">Virginia Evans - Jenny Dooley </w:t>
      </w:r>
      <w:proofErr w:type="spellStart"/>
      <w:r w:rsidRPr="00925409">
        <w:rPr>
          <w:rFonts w:ascii="Times New Roman" w:hAnsi="Times New Roman"/>
          <w:sz w:val="26"/>
          <w:szCs w:val="26"/>
          <w:lang w:val="en-US"/>
        </w:rPr>
        <w:t>Upspream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>. Elementary A2 Workbook student’s book - Express Publishing, p. 97, 20</w:t>
      </w:r>
      <w:r w:rsidR="00271543" w:rsidRPr="00271543">
        <w:rPr>
          <w:rFonts w:ascii="Times New Roman" w:hAnsi="Times New Roman"/>
          <w:sz w:val="26"/>
          <w:szCs w:val="26"/>
          <w:lang w:val="en-US"/>
        </w:rPr>
        <w:t>22</w:t>
      </w:r>
    </w:p>
    <w:p w:rsidR="00CF1D3A" w:rsidRPr="00271543" w:rsidRDefault="00CF1D3A" w:rsidP="00925409">
      <w:pPr>
        <w:pStyle w:val="Bodytext21"/>
        <w:numPr>
          <w:ilvl w:val="0"/>
          <w:numId w:val="3"/>
        </w:numPr>
        <w:shd w:val="clear" w:color="auto" w:fill="auto"/>
        <w:tabs>
          <w:tab w:val="left" w:pos="109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proofErr w:type="spellStart"/>
      <w:r w:rsidRPr="00925409">
        <w:rPr>
          <w:rFonts w:ascii="Times New Roman" w:hAnsi="Times New Roman"/>
          <w:sz w:val="26"/>
          <w:szCs w:val="26"/>
          <w:lang w:val="en-US"/>
        </w:rPr>
        <w:t>Catrin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 xml:space="preserve"> E. Morris. Flash on English for cooking, catering and reception, 20</w:t>
      </w:r>
      <w:r w:rsidR="00271543" w:rsidRPr="00271543">
        <w:rPr>
          <w:rFonts w:ascii="Times New Roman" w:hAnsi="Times New Roman"/>
          <w:sz w:val="26"/>
          <w:szCs w:val="26"/>
          <w:lang w:val="en-US"/>
        </w:rPr>
        <w:t>23</w:t>
      </w:r>
      <w:r w:rsidRPr="00925409">
        <w:rPr>
          <w:rFonts w:ascii="Times New Roman" w:hAnsi="Times New Roman"/>
          <w:sz w:val="26"/>
          <w:szCs w:val="26"/>
          <w:lang w:val="en-US"/>
        </w:rPr>
        <w:t xml:space="preserve"> + Audio. </w:t>
      </w:r>
      <w:r w:rsidRPr="00271543">
        <w:rPr>
          <w:rFonts w:ascii="Times New Roman" w:hAnsi="Times New Roman"/>
          <w:sz w:val="26"/>
          <w:szCs w:val="26"/>
          <w:lang w:val="en-US"/>
        </w:rPr>
        <w:t>[</w:t>
      </w:r>
      <w:r w:rsidRPr="00925409">
        <w:rPr>
          <w:rFonts w:ascii="Times New Roman" w:hAnsi="Times New Roman"/>
          <w:sz w:val="26"/>
          <w:szCs w:val="26"/>
        </w:rPr>
        <w:t>Электронный</w:t>
      </w:r>
      <w:r w:rsidRPr="00271543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925409">
        <w:rPr>
          <w:rFonts w:ascii="Times New Roman" w:hAnsi="Times New Roman"/>
          <w:sz w:val="26"/>
          <w:szCs w:val="26"/>
        </w:rPr>
        <w:t>ресурс</w:t>
      </w:r>
      <w:r w:rsidRPr="00271543">
        <w:rPr>
          <w:rFonts w:ascii="Times New Roman" w:hAnsi="Times New Roman"/>
          <w:sz w:val="26"/>
          <w:szCs w:val="26"/>
          <w:lang w:val="en-US"/>
        </w:rPr>
        <w:t>].</w:t>
      </w:r>
    </w:p>
    <w:p w:rsidR="00CF1D3A" w:rsidRPr="00AF75FB" w:rsidRDefault="00CF1D3A" w:rsidP="00925409">
      <w:pPr>
        <w:pStyle w:val="Bodytext21"/>
        <w:numPr>
          <w:ilvl w:val="0"/>
          <w:numId w:val="3"/>
        </w:numPr>
        <w:shd w:val="clear" w:color="auto" w:fill="auto"/>
        <w:tabs>
          <w:tab w:val="left" w:pos="109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r w:rsidRPr="00925409">
        <w:rPr>
          <w:rFonts w:ascii="Times New Roman" w:hAnsi="Times New Roman"/>
          <w:sz w:val="26"/>
          <w:szCs w:val="26"/>
          <w:lang w:val="en-US"/>
        </w:rPr>
        <w:t>Dictionary of Food Science and Nutrition. - London, 20</w:t>
      </w:r>
      <w:r w:rsidR="00271543" w:rsidRPr="00AF75FB">
        <w:rPr>
          <w:rFonts w:ascii="Times New Roman" w:hAnsi="Times New Roman"/>
          <w:sz w:val="26"/>
          <w:szCs w:val="26"/>
          <w:lang w:val="en-US"/>
        </w:rPr>
        <w:t>22</w:t>
      </w:r>
      <w:r w:rsidRPr="00925409">
        <w:rPr>
          <w:rFonts w:ascii="Times New Roman" w:hAnsi="Times New Roman"/>
          <w:sz w:val="26"/>
          <w:szCs w:val="26"/>
          <w:lang w:val="en-US"/>
        </w:rPr>
        <w:t xml:space="preserve">. </w:t>
      </w:r>
      <w:r w:rsidRPr="00AF75FB">
        <w:rPr>
          <w:rFonts w:ascii="Times New Roman" w:hAnsi="Times New Roman"/>
          <w:sz w:val="26"/>
          <w:szCs w:val="26"/>
          <w:lang w:val="en-US"/>
        </w:rPr>
        <w:t>[</w:t>
      </w:r>
      <w:r w:rsidRPr="00925409">
        <w:rPr>
          <w:rFonts w:ascii="Times New Roman" w:hAnsi="Times New Roman"/>
          <w:sz w:val="26"/>
          <w:szCs w:val="26"/>
        </w:rPr>
        <w:t>Электрон</w:t>
      </w:r>
      <w:r w:rsidRPr="00AF75FB">
        <w:rPr>
          <w:rFonts w:ascii="Times New Roman" w:hAnsi="Times New Roman"/>
          <w:sz w:val="26"/>
          <w:szCs w:val="26"/>
          <w:lang w:val="en-US"/>
        </w:rPr>
        <w:softHyphen/>
      </w:r>
      <w:proofErr w:type="spellStart"/>
      <w:r w:rsidRPr="00925409">
        <w:rPr>
          <w:rFonts w:ascii="Times New Roman" w:hAnsi="Times New Roman"/>
          <w:sz w:val="26"/>
          <w:szCs w:val="26"/>
        </w:rPr>
        <w:t>ный</w:t>
      </w:r>
      <w:proofErr w:type="spellEnd"/>
      <w:r w:rsidRPr="00AF75FB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925409">
        <w:rPr>
          <w:rFonts w:ascii="Times New Roman" w:hAnsi="Times New Roman"/>
          <w:sz w:val="26"/>
          <w:szCs w:val="26"/>
        </w:rPr>
        <w:t>ресурс</w:t>
      </w:r>
      <w:r w:rsidRPr="00AF75FB">
        <w:rPr>
          <w:rFonts w:ascii="Times New Roman" w:hAnsi="Times New Roman"/>
          <w:sz w:val="26"/>
          <w:szCs w:val="26"/>
          <w:lang w:val="en-US"/>
        </w:rPr>
        <w:t>].</w:t>
      </w: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CF1D3A" w:rsidRPr="00925409" w:rsidRDefault="00CF1D3A" w:rsidP="00C66A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lastRenderedPageBreak/>
        <w:t>4. КОНТРОЛЬ И ОЦЕНКА</w:t>
      </w:r>
      <w:r w:rsidRPr="00925409">
        <w:rPr>
          <w:rFonts w:ascii="Times New Roman" w:hAnsi="Times New Roman" w:cs="Times New Roman"/>
          <w:b/>
          <w:bCs/>
          <w:sz w:val="26"/>
          <w:szCs w:val="26"/>
        </w:rPr>
        <w:br/>
        <w:t>РЕЗУЛЬТАТОВ ОСВОЕНИЯ УЧЕБНОЙ ДИСЦИПЛИНЫ</w:t>
      </w:r>
      <w:r w:rsidRPr="00925409">
        <w:rPr>
          <w:rFonts w:ascii="Times New Roman" w:hAnsi="Times New Roman" w:cs="Times New Roman"/>
          <w:b/>
          <w:bCs/>
          <w:sz w:val="26"/>
          <w:szCs w:val="26"/>
        </w:rPr>
        <w:br/>
        <w:t>с учетом профессиональной направленности ППКРС по профессии</w:t>
      </w:r>
    </w:p>
    <w:p w:rsidR="00CF1D3A" w:rsidRPr="00925409" w:rsidRDefault="00CF1D3A" w:rsidP="00925409">
      <w:pPr>
        <w:widowControl w:val="0"/>
        <w:numPr>
          <w:ilvl w:val="0"/>
          <w:numId w:val="7"/>
        </w:numPr>
        <w:tabs>
          <w:tab w:val="left" w:pos="1248"/>
        </w:tabs>
        <w:spacing w:after="0" w:line="240" w:lineRule="auto"/>
        <w:ind w:left="820"/>
        <w:jc w:val="both"/>
        <w:rPr>
          <w:rFonts w:ascii="Times New Roman" w:hAnsi="Times New Roman" w:cs="Times New Roman"/>
          <w:sz w:val="26"/>
          <w:szCs w:val="26"/>
        </w:rPr>
      </w:pPr>
      <w:bookmarkStart w:id="1" w:name="bookmark106"/>
      <w:bookmarkEnd w:id="1"/>
      <w:r w:rsidRPr="00925409">
        <w:rPr>
          <w:rFonts w:ascii="Times New Roman" w:hAnsi="Times New Roman" w:cs="Times New Roman"/>
          <w:b/>
          <w:bCs/>
          <w:sz w:val="26"/>
          <w:szCs w:val="26"/>
        </w:rPr>
        <w:t xml:space="preserve">Объекты контроля по общеобразовательной дисциплине с учетом профессиональной направленности ППКРС по профессии </w:t>
      </w:r>
    </w:p>
    <w:p w:rsidR="00CF1D3A" w:rsidRPr="00925409" w:rsidRDefault="00CF1D3A" w:rsidP="00C66AF3">
      <w:pPr>
        <w:spacing w:after="0" w:line="240" w:lineRule="auto"/>
        <w:ind w:firstLine="820"/>
        <w:jc w:val="both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 xml:space="preserve">Контроль и оценка результатов освоения </w:t>
      </w:r>
      <w:r w:rsidR="002F15C0">
        <w:rPr>
          <w:rFonts w:ascii="Times New Roman" w:hAnsi="Times New Roman" w:cs="Times New Roman"/>
          <w:sz w:val="26"/>
          <w:szCs w:val="26"/>
        </w:rPr>
        <w:t>ОП.13</w:t>
      </w:r>
      <w:r w:rsidRPr="00925409">
        <w:rPr>
          <w:rFonts w:ascii="Times New Roman" w:hAnsi="Times New Roman" w:cs="Times New Roman"/>
          <w:sz w:val="26"/>
          <w:szCs w:val="26"/>
        </w:rPr>
        <w:t>Обществознание   с учетом профессиональной направленности по профессии ППКРС  СПО</w:t>
      </w:r>
    </w:p>
    <w:tbl>
      <w:tblPr>
        <w:tblStyle w:val="a9"/>
        <w:tblW w:w="0" w:type="auto"/>
        <w:jc w:val="center"/>
        <w:tblLook w:val="04A0"/>
      </w:tblPr>
      <w:tblGrid>
        <w:gridCol w:w="6846"/>
        <w:gridCol w:w="3317"/>
        <w:gridCol w:w="2890"/>
      </w:tblGrid>
      <w:tr w:rsidR="005C3DBB" w:rsidRPr="001D1F73" w:rsidTr="001D1F73">
        <w:trPr>
          <w:jc w:val="center"/>
        </w:trPr>
        <w:tc>
          <w:tcPr>
            <w:tcW w:w="6846" w:type="dxa"/>
          </w:tcPr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rStyle w:val="2115pt"/>
                <w:sz w:val="22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317" w:type="dxa"/>
          </w:tcPr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b/>
                <w:bCs/>
                <w:szCs w:val="26"/>
              </w:rPr>
              <w:t>Средства контроля</w:t>
            </w:r>
          </w:p>
        </w:tc>
        <w:tc>
          <w:tcPr>
            <w:tcW w:w="2890" w:type="dxa"/>
          </w:tcPr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b/>
                <w:bCs/>
                <w:szCs w:val="26"/>
              </w:rPr>
              <w:t>Результаты контроля с учетом профиля</w:t>
            </w:r>
          </w:p>
        </w:tc>
      </w:tr>
      <w:tr w:rsidR="005C3DBB" w:rsidRPr="001D1F73" w:rsidTr="001D1F73">
        <w:trPr>
          <w:jc w:val="center"/>
        </w:trPr>
        <w:tc>
          <w:tcPr>
            <w:tcW w:w="6846" w:type="dxa"/>
          </w:tcPr>
          <w:p w:rsidR="005C3DBB" w:rsidRPr="001D1F73" w:rsidRDefault="005C3DBB" w:rsidP="00925409">
            <w:pPr>
              <w:ind w:left="820"/>
              <w:jc w:val="both"/>
              <w:rPr>
                <w:rFonts w:ascii="Times New Roman" w:hAnsi="Times New Roman" w:cs="Times New Roman"/>
                <w:szCs w:val="26"/>
              </w:rPr>
            </w:pPr>
            <w:r w:rsidRPr="001D1F73">
              <w:rPr>
                <w:rFonts w:ascii="Times New Roman" w:hAnsi="Times New Roman" w:cs="Times New Roman"/>
                <w:i/>
                <w:iCs/>
                <w:szCs w:val="26"/>
                <w:u w:val="single"/>
              </w:rPr>
              <w:t xml:space="preserve">Знание (далее знание - </w:t>
            </w:r>
            <w:r w:rsidRPr="001D1F73">
              <w:rPr>
                <w:rFonts w:ascii="Times New Roman" w:hAnsi="Times New Roman" w:cs="Times New Roman"/>
                <w:b/>
                <w:iCs/>
                <w:szCs w:val="26"/>
                <w:u w:val="single"/>
              </w:rPr>
              <w:t>З</w:t>
            </w:r>
            <w:r w:rsidRPr="001D1F73">
              <w:rPr>
                <w:rFonts w:ascii="Times New Roman" w:hAnsi="Times New Roman" w:cs="Times New Roman"/>
                <w:i/>
                <w:iCs/>
                <w:szCs w:val="26"/>
                <w:u w:val="single"/>
              </w:rPr>
              <w:t>):</w:t>
            </w:r>
          </w:p>
          <w:p w:rsidR="005C3DBB" w:rsidRPr="001D1F73" w:rsidRDefault="005C3DBB" w:rsidP="00925409">
            <w:pPr>
              <w:ind w:firstLine="567"/>
              <w:rPr>
                <w:rFonts w:ascii="Times New Roman" w:hAnsi="Times New Roman" w:cs="Times New Roman"/>
                <w:szCs w:val="26"/>
              </w:rPr>
            </w:pPr>
            <w:r w:rsidRPr="001D1F73">
              <w:rPr>
                <w:rFonts w:ascii="Times New Roman" w:hAnsi="Times New Roman" w:cs="Times New Roman"/>
                <w:b/>
                <w:szCs w:val="26"/>
              </w:rPr>
              <w:t>З</w:t>
            </w:r>
            <w:proofErr w:type="gramStart"/>
            <w:r w:rsidRPr="001D1F73">
              <w:rPr>
                <w:rFonts w:ascii="Times New Roman" w:hAnsi="Times New Roman" w:cs="Times New Roman"/>
                <w:b/>
                <w:szCs w:val="26"/>
              </w:rPr>
              <w:t>1</w:t>
            </w:r>
            <w:proofErr w:type="gramEnd"/>
            <w:r w:rsidRPr="001D1F73">
              <w:rPr>
                <w:rFonts w:ascii="Times New Roman" w:hAnsi="Times New Roman" w:cs="Times New Roman"/>
                <w:szCs w:val="26"/>
              </w:rPr>
              <w:t>.  -лексический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  <w:p w:rsidR="005C3DBB" w:rsidRPr="001D1F73" w:rsidRDefault="005C3DBB" w:rsidP="00925409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Cs w:val="26"/>
              </w:rPr>
            </w:pPr>
            <w:r w:rsidRPr="001D1F73">
              <w:rPr>
                <w:rFonts w:ascii="Times New Roman" w:hAnsi="Times New Roman" w:cs="Times New Roman"/>
                <w:i/>
                <w:iCs/>
                <w:szCs w:val="26"/>
                <w:u w:val="single"/>
              </w:rPr>
              <w:t>умени</w:t>
            </w:r>
            <w:proofErr w:type="gramStart"/>
            <w:r w:rsidRPr="001D1F73">
              <w:rPr>
                <w:rFonts w:ascii="Times New Roman" w:hAnsi="Times New Roman" w:cs="Times New Roman"/>
                <w:i/>
                <w:iCs/>
                <w:szCs w:val="26"/>
                <w:u w:val="single"/>
              </w:rPr>
              <w:t>е(</w:t>
            </w:r>
            <w:proofErr w:type="gramEnd"/>
            <w:r w:rsidRPr="001D1F73">
              <w:rPr>
                <w:rFonts w:ascii="Times New Roman" w:hAnsi="Times New Roman" w:cs="Times New Roman"/>
                <w:i/>
                <w:iCs/>
                <w:szCs w:val="26"/>
                <w:u w:val="single"/>
              </w:rPr>
              <w:t>далее знание –</w:t>
            </w:r>
            <w:r w:rsidRPr="001D1F73">
              <w:rPr>
                <w:rFonts w:ascii="Times New Roman" w:hAnsi="Times New Roman" w:cs="Times New Roman"/>
                <w:b/>
                <w:iCs/>
                <w:szCs w:val="26"/>
                <w:u w:val="single"/>
              </w:rPr>
              <w:t>У</w:t>
            </w:r>
            <w:r w:rsidRPr="001D1F73">
              <w:rPr>
                <w:rFonts w:ascii="Times New Roman" w:hAnsi="Times New Roman" w:cs="Times New Roman"/>
                <w:i/>
                <w:iCs/>
                <w:szCs w:val="26"/>
                <w:u w:val="single"/>
              </w:rPr>
              <w:t>):</w:t>
            </w:r>
          </w:p>
          <w:p w:rsidR="005C3DBB" w:rsidRPr="001D1F73" w:rsidRDefault="005C3DBB" w:rsidP="00925409">
            <w:pPr>
              <w:ind w:firstLine="567"/>
              <w:rPr>
                <w:rFonts w:ascii="Times New Roman" w:hAnsi="Times New Roman" w:cs="Times New Roman"/>
                <w:szCs w:val="26"/>
              </w:rPr>
            </w:pPr>
            <w:r w:rsidRPr="001D1F73">
              <w:rPr>
                <w:rFonts w:ascii="Times New Roman" w:hAnsi="Times New Roman" w:cs="Times New Roman"/>
                <w:b/>
                <w:szCs w:val="26"/>
              </w:rPr>
              <w:t>У</w:t>
            </w:r>
            <w:proofErr w:type="gramStart"/>
            <w:r w:rsidRPr="001D1F73">
              <w:rPr>
                <w:rFonts w:ascii="Times New Roman" w:hAnsi="Times New Roman" w:cs="Times New Roman"/>
                <w:b/>
                <w:szCs w:val="26"/>
              </w:rPr>
              <w:t>1</w:t>
            </w:r>
            <w:proofErr w:type="gramEnd"/>
            <w:r w:rsidRPr="001D1F73">
              <w:rPr>
                <w:rFonts w:ascii="Times New Roman" w:hAnsi="Times New Roman" w:cs="Times New Roman"/>
                <w:b/>
                <w:szCs w:val="26"/>
              </w:rPr>
              <w:t xml:space="preserve"> - </w:t>
            </w:r>
            <w:r w:rsidRPr="001D1F73">
              <w:rPr>
                <w:rFonts w:ascii="Times New Roman" w:hAnsi="Times New Roman" w:cs="Times New Roman"/>
                <w:szCs w:val="26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5C3DBB" w:rsidRPr="001D1F73" w:rsidRDefault="005C3DBB" w:rsidP="00925409">
            <w:pPr>
              <w:ind w:firstLine="567"/>
              <w:rPr>
                <w:rFonts w:ascii="Times New Roman" w:hAnsi="Times New Roman" w:cs="Times New Roman"/>
                <w:szCs w:val="26"/>
              </w:rPr>
            </w:pPr>
            <w:r w:rsidRPr="001D1F73">
              <w:rPr>
                <w:rFonts w:ascii="Times New Roman" w:hAnsi="Times New Roman" w:cs="Times New Roman"/>
                <w:b/>
                <w:szCs w:val="26"/>
              </w:rPr>
              <w:t>У</w:t>
            </w:r>
            <w:proofErr w:type="gramStart"/>
            <w:r w:rsidRPr="001D1F73">
              <w:rPr>
                <w:rFonts w:ascii="Times New Roman" w:hAnsi="Times New Roman" w:cs="Times New Roman"/>
                <w:b/>
                <w:szCs w:val="26"/>
              </w:rPr>
              <w:t>2</w:t>
            </w:r>
            <w:proofErr w:type="gramEnd"/>
            <w:r w:rsidRPr="001D1F73">
              <w:rPr>
                <w:rFonts w:ascii="Times New Roman" w:hAnsi="Times New Roman" w:cs="Times New Roman"/>
                <w:szCs w:val="26"/>
              </w:rPr>
              <w:t xml:space="preserve"> - переводить (со словарем) иностранные тексты профессиональной направленности;</w:t>
            </w:r>
          </w:p>
          <w:p w:rsidR="005C3DBB" w:rsidRPr="001D1F73" w:rsidRDefault="005C3DBB" w:rsidP="00925409">
            <w:pPr>
              <w:ind w:firstLine="567"/>
              <w:rPr>
                <w:rFonts w:ascii="Times New Roman" w:hAnsi="Times New Roman" w:cs="Times New Roman"/>
                <w:szCs w:val="26"/>
              </w:rPr>
            </w:pPr>
            <w:r w:rsidRPr="001D1F73">
              <w:rPr>
                <w:rFonts w:ascii="Times New Roman" w:hAnsi="Times New Roman" w:cs="Times New Roman"/>
                <w:b/>
                <w:szCs w:val="26"/>
              </w:rPr>
              <w:t>У3</w:t>
            </w:r>
            <w:r w:rsidRPr="001D1F73">
              <w:rPr>
                <w:rFonts w:ascii="Times New Roman" w:hAnsi="Times New Roman" w:cs="Times New Roman"/>
                <w:szCs w:val="26"/>
              </w:rPr>
              <w:t xml:space="preserve"> - самостоятельно совершенствовать устную и письменную речь, пополнять словарный запас.</w:t>
            </w:r>
          </w:p>
          <w:p w:rsidR="005C3DBB" w:rsidRPr="001D1F73" w:rsidRDefault="005C3DBB" w:rsidP="0092540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Cs w:val="26"/>
              </w:rPr>
            </w:pPr>
          </w:p>
          <w:p w:rsidR="005C3DBB" w:rsidRPr="001D1F73" w:rsidRDefault="005C3DBB" w:rsidP="0092540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Cs w:val="26"/>
              </w:rPr>
            </w:pPr>
          </w:p>
          <w:p w:rsidR="005C3DBB" w:rsidRPr="001D1F73" w:rsidRDefault="005C3DBB" w:rsidP="00925409">
            <w:pPr>
              <w:pStyle w:val="ae"/>
              <w:rPr>
                <w:szCs w:val="26"/>
              </w:rPr>
            </w:pPr>
          </w:p>
        </w:tc>
        <w:tc>
          <w:tcPr>
            <w:tcW w:w="3317" w:type="dxa"/>
          </w:tcPr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szCs w:val="26"/>
              </w:rPr>
              <w:t>Домашняя работа, фронтальный и индивидуальный устный опрос тестирование практические работы, доклады по темам</w:t>
            </w:r>
            <w:proofErr w:type="gramStart"/>
            <w:r w:rsidRPr="001D1F73">
              <w:rPr>
                <w:szCs w:val="26"/>
              </w:rPr>
              <w:t xml:space="preserve"> ,</w:t>
            </w:r>
            <w:proofErr w:type="gramEnd"/>
            <w:r w:rsidRPr="001D1F73">
              <w:rPr>
                <w:szCs w:val="26"/>
              </w:rPr>
              <w:t xml:space="preserve"> рефераты,( с учетом профессиональной направленности)</w:t>
            </w:r>
          </w:p>
          <w:p w:rsidR="005C3DBB" w:rsidRPr="001D1F73" w:rsidRDefault="005C3DBB" w:rsidP="00925409">
            <w:pPr>
              <w:pStyle w:val="ae"/>
              <w:rPr>
                <w:szCs w:val="26"/>
              </w:rPr>
            </w:pPr>
          </w:p>
        </w:tc>
        <w:tc>
          <w:tcPr>
            <w:tcW w:w="2890" w:type="dxa"/>
          </w:tcPr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szCs w:val="26"/>
              </w:rPr>
              <w:t>-анализировать информацию, представленную в разных знаковых системах (текст, карта, таблица, схема, аудиовизуальный ряд);</w:t>
            </w:r>
          </w:p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szCs w:val="26"/>
              </w:rPr>
              <w:t>-различать в информации факты и мнения, описания и объяснения;</w:t>
            </w:r>
          </w:p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szCs w:val="26"/>
              </w:rPr>
              <w:t>-устанавливать причинно-следственные связи между явлениями изучаемых общественных  процессов и явлений;</w:t>
            </w:r>
          </w:p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szCs w:val="26"/>
              </w:rPr>
              <w:t>представлять результаты</w:t>
            </w:r>
          </w:p>
          <w:p w:rsidR="005C3DBB" w:rsidRPr="001D1F73" w:rsidRDefault="005C3DBB" w:rsidP="00925409">
            <w:pPr>
              <w:pStyle w:val="ae"/>
              <w:rPr>
                <w:szCs w:val="26"/>
              </w:rPr>
            </w:pPr>
            <w:r w:rsidRPr="001D1F73">
              <w:rPr>
                <w:szCs w:val="26"/>
              </w:rPr>
              <w:t>--изучения материала в формах конспекта, реферата, рецензии</w:t>
            </w:r>
          </w:p>
        </w:tc>
      </w:tr>
    </w:tbl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pStyle w:val="1"/>
        <w:pageBreakBefore/>
        <w:ind w:firstLine="0"/>
        <w:jc w:val="center"/>
        <w:rPr>
          <w:b/>
          <w:sz w:val="26"/>
          <w:szCs w:val="26"/>
        </w:rPr>
      </w:pPr>
      <w:r w:rsidRPr="00925409">
        <w:rPr>
          <w:b/>
          <w:sz w:val="26"/>
          <w:szCs w:val="26"/>
        </w:rPr>
        <w:lastRenderedPageBreak/>
        <w:t>5. ЛИСТ РЕГИСТРАЦИИ ИЗМЕНЕНИЙ</w:t>
      </w:r>
    </w:p>
    <w:p w:rsidR="00CF1D3A" w:rsidRPr="00925409" w:rsidRDefault="00CF1D3A" w:rsidP="0092540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1391"/>
        <w:gridCol w:w="1552"/>
        <w:gridCol w:w="1244"/>
        <w:gridCol w:w="1412"/>
        <w:gridCol w:w="2582"/>
        <w:gridCol w:w="1527"/>
        <w:gridCol w:w="2479"/>
        <w:gridCol w:w="1100"/>
        <w:gridCol w:w="1391"/>
      </w:tblGrid>
      <w:tr w:rsidR="00CF1D3A" w:rsidRPr="00925409" w:rsidTr="00A97157">
        <w:tc>
          <w:tcPr>
            <w:tcW w:w="1120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Номер изменения</w:t>
            </w:r>
          </w:p>
        </w:tc>
        <w:tc>
          <w:tcPr>
            <w:tcW w:w="4125" w:type="dxa"/>
            <w:gridSpan w:val="3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Номера листов</w:t>
            </w:r>
          </w:p>
        </w:tc>
        <w:tc>
          <w:tcPr>
            <w:tcW w:w="2693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Основание для внесения изменений</w:t>
            </w:r>
          </w:p>
        </w:tc>
        <w:tc>
          <w:tcPr>
            <w:tcW w:w="1560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2551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Расшифровка</w:t>
            </w:r>
          </w:p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подписи</w:t>
            </w:r>
          </w:p>
        </w:tc>
        <w:tc>
          <w:tcPr>
            <w:tcW w:w="1134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276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введения</w:t>
            </w:r>
          </w:p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изменения</w:t>
            </w:r>
          </w:p>
        </w:tc>
      </w:tr>
      <w:tr w:rsidR="00CF1D3A" w:rsidRPr="00925409" w:rsidTr="00A97157">
        <w:tc>
          <w:tcPr>
            <w:tcW w:w="1120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замененных</w:t>
            </w:r>
            <w:proofErr w:type="gramEnd"/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новых</w:t>
            </w:r>
          </w:p>
        </w:tc>
        <w:tc>
          <w:tcPr>
            <w:tcW w:w="1417" w:type="dxa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аннулиро</w:t>
            </w:r>
            <w:proofErr w:type="spellEnd"/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ванных</w:t>
            </w:r>
          </w:p>
        </w:tc>
        <w:tc>
          <w:tcPr>
            <w:tcW w:w="2693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F1D3A" w:rsidRPr="00925409" w:rsidRDefault="00CF1D3A" w:rsidP="00925409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CF1D3A" w:rsidRPr="00AE7EF2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sectPr w:rsidR="00CF1D3A" w:rsidRPr="00AE7EF2" w:rsidSect="001E66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813" w:rsidRDefault="00C15813" w:rsidP="00AF2EDD">
      <w:pPr>
        <w:spacing w:after="0" w:line="240" w:lineRule="auto"/>
      </w:pPr>
      <w:r>
        <w:separator/>
      </w:r>
    </w:p>
  </w:endnote>
  <w:endnote w:type="continuationSeparator" w:id="0">
    <w:p w:rsidR="00C15813" w:rsidRDefault="00C15813" w:rsidP="00AF2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Noto Sans Symbols">
    <w:altName w:val="Cambria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6A" w:rsidRDefault="00C2666A" w:rsidP="001E66E4">
    <w:pPr>
      <w:pStyle w:val="a5"/>
      <w:tabs>
        <w:tab w:val="clear" w:pos="4677"/>
        <w:tab w:val="clear" w:pos="9355"/>
        <w:tab w:val="left" w:pos="7800"/>
      </w:tabs>
    </w:pPr>
    <w:r>
      <w:tab/>
    </w:r>
  </w:p>
  <w:tbl>
    <w:tblPr>
      <w:tblW w:w="14459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9721"/>
      <w:gridCol w:w="2268"/>
    </w:tblGrid>
    <w:tr w:rsidR="00C2666A" w:rsidRPr="005E79CE" w:rsidTr="00A97157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2666A" w:rsidRPr="005E79CE" w:rsidRDefault="00C2666A" w:rsidP="00A97157">
          <w:pPr>
            <w:pStyle w:val="a5"/>
            <w:jc w:val="both"/>
            <w:rPr>
              <w:b/>
              <w:bCs/>
              <w:i/>
            </w:rPr>
          </w:pPr>
          <w:r w:rsidRPr="005E79CE">
            <w:rPr>
              <w:b/>
              <w:bCs/>
              <w:i/>
            </w:rPr>
            <w:t>Версия: 1.0</w:t>
          </w:r>
        </w:p>
      </w:tc>
      <w:tc>
        <w:tcPr>
          <w:tcW w:w="9721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2666A" w:rsidRPr="005E79CE" w:rsidRDefault="00C2666A" w:rsidP="00A97157">
          <w:pPr>
            <w:pStyle w:val="a5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C2666A" w:rsidRPr="005E79CE" w:rsidRDefault="00C2666A" w:rsidP="00A97157">
          <w:pPr>
            <w:pStyle w:val="a5"/>
            <w:jc w:val="both"/>
            <w:rPr>
              <w:b/>
              <w:bCs/>
              <w:i/>
            </w:rPr>
          </w:pPr>
          <w:r w:rsidRPr="005E79CE">
            <w:rPr>
              <w:b/>
              <w:bCs/>
              <w:i/>
            </w:rPr>
            <w:t xml:space="preserve">Стр. </w:t>
          </w:r>
          <w:r w:rsidRPr="005E79CE">
            <w:rPr>
              <w:rStyle w:val="aa"/>
              <w:b/>
              <w:bCs/>
              <w:i/>
            </w:rPr>
            <w:fldChar w:fldCharType="begin"/>
          </w:r>
          <w:r w:rsidRPr="005E79CE">
            <w:rPr>
              <w:rStyle w:val="aa"/>
              <w:b/>
              <w:bCs/>
              <w:i/>
            </w:rPr>
            <w:instrText xml:space="preserve"> PAGE </w:instrText>
          </w:r>
          <w:r w:rsidRPr="005E79CE">
            <w:rPr>
              <w:rStyle w:val="aa"/>
              <w:b/>
              <w:bCs/>
              <w:i/>
            </w:rPr>
            <w:fldChar w:fldCharType="separate"/>
          </w:r>
          <w:r w:rsidR="001D1F73">
            <w:rPr>
              <w:rStyle w:val="aa"/>
              <w:b/>
              <w:bCs/>
              <w:i/>
              <w:noProof/>
            </w:rPr>
            <w:t>2</w:t>
          </w:r>
          <w:r w:rsidRPr="005E79CE">
            <w:rPr>
              <w:rStyle w:val="aa"/>
              <w:b/>
              <w:bCs/>
              <w:i/>
            </w:rPr>
            <w:fldChar w:fldCharType="end"/>
          </w:r>
          <w:r w:rsidRPr="005E79CE">
            <w:rPr>
              <w:b/>
              <w:bCs/>
              <w:i/>
            </w:rPr>
            <w:t xml:space="preserve"> из </w:t>
          </w:r>
          <w:r w:rsidRPr="005E79CE">
            <w:rPr>
              <w:rStyle w:val="aa"/>
              <w:b/>
              <w:i/>
            </w:rPr>
            <w:fldChar w:fldCharType="begin"/>
          </w:r>
          <w:r w:rsidRPr="005E79CE">
            <w:rPr>
              <w:rStyle w:val="aa"/>
              <w:b/>
              <w:i/>
            </w:rPr>
            <w:instrText xml:space="preserve"> = </w:instrText>
          </w:r>
          <w:r w:rsidRPr="005E79CE">
            <w:rPr>
              <w:rStyle w:val="aa"/>
              <w:b/>
              <w:i/>
              <w:lang w:val="en-US"/>
            </w:rPr>
            <w:fldChar w:fldCharType="begin"/>
          </w:r>
          <w:r w:rsidRPr="005E79CE">
            <w:rPr>
              <w:rStyle w:val="aa"/>
              <w:b/>
              <w:i/>
              <w:lang w:val="en-US"/>
            </w:rPr>
            <w:instrText xml:space="preserve"> </w:instrText>
          </w:r>
          <w:r w:rsidRPr="005E79CE">
            <w:rPr>
              <w:b/>
              <w:bCs/>
              <w:i/>
            </w:rPr>
            <w:instrText>NUMPAGES</w:instrText>
          </w:r>
          <w:r w:rsidRPr="005E79CE">
            <w:rPr>
              <w:rStyle w:val="aa"/>
              <w:b/>
              <w:i/>
            </w:rPr>
            <w:instrText xml:space="preserve"> </w:instrText>
          </w:r>
          <w:r w:rsidRPr="005E79CE">
            <w:rPr>
              <w:rStyle w:val="aa"/>
              <w:b/>
              <w:i/>
              <w:lang w:val="en-US"/>
            </w:rPr>
            <w:fldChar w:fldCharType="separate"/>
          </w:r>
          <w:r w:rsidR="001D1F73">
            <w:rPr>
              <w:b/>
              <w:bCs/>
              <w:i/>
              <w:noProof/>
            </w:rPr>
            <w:instrText>16</w:instrText>
          </w:r>
          <w:r w:rsidRPr="005E79CE">
            <w:rPr>
              <w:rStyle w:val="aa"/>
              <w:b/>
              <w:i/>
              <w:lang w:val="en-US"/>
            </w:rPr>
            <w:fldChar w:fldCharType="end"/>
          </w:r>
          <w:r w:rsidRPr="005E79CE">
            <w:rPr>
              <w:rStyle w:val="aa"/>
              <w:b/>
              <w:i/>
            </w:rPr>
            <w:instrText xml:space="preserve"> </w:instrText>
          </w:r>
          <w:r w:rsidRPr="005E79CE">
            <w:rPr>
              <w:rStyle w:val="aa"/>
              <w:b/>
              <w:i/>
            </w:rPr>
            <w:fldChar w:fldCharType="separate"/>
          </w:r>
          <w:r w:rsidR="001D1F73">
            <w:rPr>
              <w:rStyle w:val="aa"/>
              <w:b/>
              <w:i/>
              <w:noProof/>
            </w:rPr>
            <w:t>16</w:t>
          </w:r>
          <w:r w:rsidRPr="005E79CE">
            <w:rPr>
              <w:rStyle w:val="aa"/>
              <w:b/>
              <w:i/>
            </w:rPr>
            <w:fldChar w:fldCharType="end"/>
          </w:r>
        </w:p>
      </w:tc>
    </w:tr>
  </w:tbl>
  <w:p w:rsidR="00C2666A" w:rsidRDefault="00C2666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19" w:type="dxa"/>
      <w:tblInd w:w="108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2600"/>
      <w:gridCol w:w="6628"/>
      <w:gridCol w:w="5691"/>
    </w:tblGrid>
    <w:tr w:rsidR="00C2666A" w:rsidRPr="00AE7EF2" w:rsidTr="001E66E4">
      <w:trPr>
        <w:trHeight w:val="455"/>
      </w:trPr>
      <w:tc>
        <w:tcPr>
          <w:tcW w:w="2600" w:type="dxa"/>
          <w:shd w:val="clear" w:color="auto" w:fill="BFBFBF" w:themeFill="background1" w:themeFillShade="BF"/>
        </w:tcPr>
        <w:p w:rsidR="00C2666A" w:rsidRPr="00A646AE" w:rsidRDefault="00C2666A" w:rsidP="00A97157">
          <w:pPr>
            <w:pStyle w:val="a5"/>
            <w:rPr>
              <w:b/>
              <w:i/>
            </w:rPr>
          </w:pPr>
          <w:r w:rsidRPr="00A646AE">
            <w:rPr>
              <w:b/>
              <w:i/>
            </w:rPr>
            <w:t>Разработал</w:t>
          </w:r>
        </w:p>
      </w:tc>
      <w:tc>
        <w:tcPr>
          <w:tcW w:w="6628" w:type="dxa"/>
          <w:shd w:val="clear" w:color="auto" w:fill="BFBFBF" w:themeFill="background1" w:themeFillShade="BF"/>
        </w:tcPr>
        <w:p w:rsidR="00C2666A" w:rsidRPr="00A646AE" w:rsidRDefault="00C2666A" w:rsidP="00A97157">
          <w:pPr>
            <w:pStyle w:val="a5"/>
            <w:rPr>
              <w:i/>
            </w:rPr>
          </w:pPr>
          <w:r>
            <w:rPr>
              <w:i/>
            </w:rPr>
            <w:t xml:space="preserve">Преподаватель </w:t>
          </w:r>
          <w:r w:rsidRPr="00A646AE">
            <w:rPr>
              <w:i/>
            </w:rPr>
            <w:t>КГБПОУ «ЭМТ»</w:t>
          </w:r>
        </w:p>
      </w:tc>
      <w:tc>
        <w:tcPr>
          <w:tcW w:w="5691" w:type="dxa"/>
          <w:shd w:val="clear" w:color="auto" w:fill="BFBFBF" w:themeFill="background1" w:themeFillShade="BF"/>
        </w:tcPr>
        <w:p w:rsidR="00C2666A" w:rsidRPr="00A646AE" w:rsidRDefault="00C2666A" w:rsidP="00A97157">
          <w:pPr>
            <w:pStyle w:val="a5"/>
            <w:rPr>
              <w:b/>
              <w:i/>
            </w:rPr>
          </w:pPr>
          <w:r>
            <w:rPr>
              <w:b/>
              <w:i/>
            </w:rPr>
            <w:t>Манкевич Иван Сергеевич</w:t>
          </w:r>
        </w:p>
      </w:tc>
    </w:tr>
  </w:tbl>
  <w:p w:rsidR="00C2666A" w:rsidRDefault="00C266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813" w:rsidRDefault="00C15813" w:rsidP="00AF2EDD">
      <w:pPr>
        <w:spacing w:after="0" w:line="240" w:lineRule="auto"/>
      </w:pPr>
      <w:r>
        <w:separator/>
      </w:r>
    </w:p>
  </w:footnote>
  <w:footnote w:type="continuationSeparator" w:id="0">
    <w:p w:rsidR="00C15813" w:rsidRDefault="00C15813" w:rsidP="00AF2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25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2164"/>
      <w:gridCol w:w="12461"/>
    </w:tblGrid>
    <w:tr w:rsidR="00C2666A" w:rsidRPr="002D71C5" w:rsidTr="001E66E4">
      <w:trPr>
        <w:trHeight w:val="400"/>
      </w:trPr>
      <w:tc>
        <w:tcPr>
          <w:tcW w:w="2164" w:type="dxa"/>
          <w:vMerge w:val="restart"/>
          <w:shd w:val="clear" w:color="auto" w:fill="auto"/>
          <w:vAlign w:val="center"/>
        </w:tcPr>
        <w:p w:rsidR="00C2666A" w:rsidRPr="00990B5D" w:rsidRDefault="00C2666A" w:rsidP="00A97157">
          <w:pPr>
            <w:pStyle w:val="a3"/>
            <w:spacing w:before="60"/>
            <w:rPr>
              <w:b/>
              <w:i/>
            </w:rPr>
          </w:pPr>
          <w:r>
            <w:rPr>
              <w:b/>
              <w:i/>
              <w:noProof/>
              <w:lang w:eastAsia="ru-RU"/>
            </w:rPr>
            <w:drawing>
              <wp:inline distT="0" distB="0" distL="0" distR="0">
                <wp:extent cx="695960" cy="695960"/>
                <wp:effectExtent l="19050" t="0" r="8890" b="0"/>
                <wp:docPr id="4" name="Рисунок 4" descr="GERB EMT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 EMT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960" cy="695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61" w:type="dxa"/>
          <w:tcBorders>
            <w:bottom w:val="single" w:sz="4" w:space="0" w:color="auto"/>
          </w:tcBorders>
          <w:shd w:val="clear" w:color="auto" w:fill="auto"/>
        </w:tcPr>
        <w:p w:rsidR="00C2666A" w:rsidRPr="00B54EE8" w:rsidRDefault="00C2666A" w:rsidP="00A97157">
          <w:pPr>
            <w:pStyle w:val="a3"/>
            <w:tabs>
              <w:tab w:val="left" w:pos="630"/>
            </w:tabs>
            <w:spacing w:before="60"/>
            <w:jc w:val="center"/>
          </w:pPr>
          <w:r w:rsidRPr="00B54EE8">
            <w:t>КГБПОУ «Эвенкийский многопрофильный техникум»</w:t>
          </w:r>
        </w:p>
      </w:tc>
    </w:tr>
    <w:tr w:rsidR="00C2666A" w:rsidRPr="002D71C5" w:rsidTr="001E66E4">
      <w:trPr>
        <w:trHeight w:val="400"/>
      </w:trPr>
      <w:tc>
        <w:tcPr>
          <w:tcW w:w="2164" w:type="dxa"/>
          <w:vMerge/>
          <w:shd w:val="clear" w:color="auto" w:fill="auto"/>
        </w:tcPr>
        <w:p w:rsidR="00C2666A" w:rsidRPr="002D71C5" w:rsidRDefault="00C2666A" w:rsidP="00A97157">
          <w:pPr>
            <w:pStyle w:val="a3"/>
            <w:jc w:val="center"/>
            <w:rPr>
              <w:i/>
            </w:rPr>
          </w:pPr>
        </w:p>
      </w:tc>
      <w:tc>
        <w:tcPr>
          <w:tcW w:w="12461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C2666A" w:rsidRPr="00B54EE8" w:rsidRDefault="00C2666A" w:rsidP="00A97157">
          <w:pPr>
            <w:pStyle w:val="a3"/>
            <w:spacing w:before="60"/>
            <w:jc w:val="center"/>
            <w:rPr>
              <w:i/>
            </w:rPr>
          </w:pPr>
          <w:r w:rsidRPr="004B1F1B">
            <w:t>13.01.07 «Электром</w:t>
          </w:r>
          <w:r>
            <w:t>онтер по ремонту электросетей»</w:t>
          </w:r>
        </w:p>
      </w:tc>
    </w:tr>
    <w:tr w:rsidR="00C2666A" w:rsidRPr="002D71C5" w:rsidTr="001E66E4">
      <w:trPr>
        <w:trHeight w:val="245"/>
      </w:trPr>
      <w:tc>
        <w:tcPr>
          <w:tcW w:w="2164" w:type="dxa"/>
          <w:vMerge/>
          <w:shd w:val="clear" w:color="auto" w:fill="auto"/>
        </w:tcPr>
        <w:p w:rsidR="00C2666A" w:rsidRPr="002D71C5" w:rsidRDefault="00C2666A" w:rsidP="00A97157">
          <w:pPr>
            <w:pStyle w:val="a3"/>
            <w:jc w:val="center"/>
            <w:rPr>
              <w:b/>
            </w:rPr>
          </w:pPr>
        </w:p>
      </w:tc>
      <w:tc>
        <w:tcPr>
          <w:tcW w:w="12461" w:type="dxa"/>
          <w:shd w:val="clear" w:color="auto" w:fill="auto"/>
        </w:tcPr>
        <w:p w:rsidR="00C2666A" w:rsidRPr="00B54EE8" w:rsidRDefault="00C2666A" w:rsidP="00A97157">
          <w:pPr>
            <w:jc w:val="center"/>
            <w:rPr>
              <w:i/>
            </w:rPr>
          </w:pPr>
          <w:r>
            <w:rPr>
              <w:i/>
            </w:rPr>
            <w:t>ОП.13Иностранный язык в профессиональной деятельности</w:t>
          </w:r>
        </w:p>
      </w:tc>
    </w:tr>
  </w:tbl>
  <w:p w:rsidR="00C2666A" w:rsidRDefault="00C266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9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12723"/>
    </w:tblGrid>
    <w:tr w:rsidR="00C2666A" w:rsidRPr="00AF2EDD" w:rsidTr="00A97157">
      <w:tc>
        <w:tcPr>
          <w:tcW w:w="1986" w:type="dxa"/>
          <w:vMerge w:val="restart"/>
        </w:tcPr>
        <w:p w:rsidR="00C2666A" w:rsidRPr="00AF2EDD" w:rsidRDefault="00C2666A" w:rsidP="00A97157">
          <w:pPr>
            <w:pStyle w:val="a3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1101400" cy="1127051"/>
                <wp:effectExtent l="19050" t="0" r="3500" b="0"/>
                <wp:docPr id="5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23" w:type="dxa"/>
        </w:tcPr>
        <w:p w:rsidR="00C2666A" w:rsidRPr="00AF2EDD" w:rsidRDefault="00C2666A" w:rsidP="00A97157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AF2EDD">
            <w:rPr>
              <w:rFonts w:ascii="Times New Roman" w:hAnsi="Times New Roman" w:cs="Times New Roman"/>
            </w:rPr>
            <w:t>Министерство образования Красноярского края</w:t>
          </w:r>
        </w:p>
      </w:tc>
    </w:tr>
    <w:tr w:rsidR="00C2666A" w:rsidRPr="00AF2EDD" w:rsidTr="00A97157">
      <w:tc>
        <w:tcPr>
          <w:tcW w:w="1986" w:type="dxa"/>
          <w:vMerge/>
        </w:tcPr>
        <w:p w:rsidR="00C2666A" w:rsidRPr="00AF2EDD" w:rsidRDefault="00C2666A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C2666A" w:rsidRPr="00AF2EDD" w:rsidRDefault="00C2666A" w:rsidP="00A97157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AF2EDD">
            <w:rPr>
              <w:rFonts w:ascii="Times New Roman" w:hAnsi="Times New Roman" w:cs="Times New Roman"/>
            </w:rPr>
            <w:t>КГБПОУ «Эвенкийский многопрофильный техникум»</w:t>
          </w:r>
        </w:p>
      </w:tc>
    </w:tr>
    <w:tr w:rsidR="00C2666A" w:rsidRPr="00AF2EDD" w:rsidTr="00A97157">
      <w:tc>
        <w:tcPr>
          <w:tcW w:w="1986" w:type="dxa"/>
          <w:vMerge/>
        </w:tcPr>
        <w:p w:rsidR="00C2666A" w:rsidRPr="00AF2EDD" w:rsidRDefault="00C2666A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C2666A" w:rsidRPr="00AF2EDD" w:rsidRDefault="00C2666A" w:rsidP="00A97157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AF2EDD">
            <w:rPr>
              <w:rFonts w:ascii="Times New Roman" w:hAnsi="Times New Roman" w:cs="Times New Roman"/>
            </w:rPr>
            <w:t>Рабочая программа учебной дисциплины</w:t>
          </w:r>
        </w:p>
      </w:tc>
    </w:tr>
    <w:tr w:rsidR="00C2666A" w:rsidRPr="00AF2EDD" w:rsidTr="00A97157">
      <w:tc>
        <w:tcPr>
          <w:tcW w:w="1986" w:type="dxa"/>
          <w:vMerge/>
        </w:tcPr>
        <w:p w:rsidR="00C2666A" w:rsidRPr="00AF2EDD" w:rsidRDefault="00C2666A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C2666A" w:rsidRPr="00AF2EDD" w:rsidRDefault="00C2666A" w:rsidP="00A97157">
          <w:pPr>
            <w:pStyle w:val="a3"/>
            <w:jc w:val="center"/>
            <w:rPr>
              <w:rFonts w:ascii="Times New Roman" w:hAnsi="Times New Roman" w:cs="Times New Roman"/>
              <w:b/>
            </w:rPr>
          </w:pPr>
          <w:r w:rsidRPr="004B1F1B">
            <w:t>13.01.07 «Электром</w:t>
          </w:r>
          <w:r>
            <w:t>онтер по ремонту электросетей»</w:t>
          </w:r>
        </w:p>
      </w:tc>
    </w:tr>
    <w:tr w:rsidR="00C2666A" w:rsidRPr="00AF2EDD" w:rsidTr="00A97157">
      <w:tc>
        <w:tcPr>
          <w:tcW w:w="1986" w:type="dxa"/>
          <w:vMerge/>
        </w:tcPr>
        <w:p w:rsidR="00C2666A" w:rsidRPr="00AF2EDD" w:rsidRDefault="00C2666A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C2666A" w:rsidRPr="00AF2EDD" w:rsidRDefault="00C2666A" w:rsidP="00A97157">
          <w:pPr>
            <w:pStyle w:val="a3"/>
            <w:jc w:val="center"/>
            <w:rPr>
              <w:rFonts w:ascii="Times New Roman" w:hAnsi="Times New Roman" w:cs="Times New Roman"/>
              <w:i/>
            </w:rPr>
          </w:pPr>
          <w:r>
            <w:rPr>
              <w:rFonts w:ascii="Times New Roman" w:hAnsi="Times New Roman" w:cs="Times New Roman"/>
              <w:i/>
            </w:rPr>
            <w:t>ОП</w:t>
          </w:r>
          <w:r w:rsidRPr="00AF2EDD">
            <w:rPr>
              <w:rFonts w:ascii="Times New Roman" w:hAnsi="Times New Roman" w:cs="Times New Roman"/>
              <w:i/>
            </w:rPr>
            <w:t xml:space="preserve">.00 </w:t>
          </w:r>
          <w:proofErr w:type="spellStart"/>
          <w:r>
            <w:rPr>
              <w:rFonts w:ascii="Times New Roman" w:hAnsi="Times New Roman" w:cs="Times New Roman"/>
              <w:i/>
            </w:rPr>
            <w:t>Общепрофессиональный</w:t>
          </w:r>
          <w:proofErr w:type="spellEnd"/>
          <w:r>
            <w:rPr>
              <w:rFonts w:ascii="Times New Roman" w:hAnsi="Times New Roman" w:cs="Times New Roman"/>
              <w:i/>
            </w:rPr>
            <w:t xml:space="preserve"> учебный цикл</w:t>
          </w:r>
        </w:p>
      </w:tc>
    </w:tr>
    <w:tr w:rsidR="00C2666A" w:rsidRPr="00AF2EDD" w:rsidTr="00A97157">
      <w:trPr>
        <w:trHeight w:val="122"/>
      </w:trPr>
      <w:tc>
        <w:tcPr>
          <w:tcW w:w="1986" w:type="dxa"/>
          <w:vMerge/>
        </w:tcPr>
        <w:p w:rsidR="00C2666A" w:rsidRPr="00AF2EDD" w:rsidRDefault="00C2666A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C2666A" w:rsidRPr="00AF2EDD" w:rsidRDefault="00C2666A" w:rsidP="00A97157">
          <w:pPr>
            <w:pStyle w:val="a3"/>
            <w:jc w:val="center"/>
            <w:rPr>
              <w:rFonts w:ascii="Times New Roman" w:hAnsi="Times New Roman" w:cs="Times New Roman"/>
              <w:i/>
            </w:rPr>
          </w:pPr>
          <w:r>
            <w:rPr>
              <w:i/>
            </w:rPr>
            <w:t>ОП.13 Иностранный язык в профессиональной деятельности</w:t>
          </w:r>
        </w:p>
      </w:tc>
    </w:tr>
  </w:tbl>
  <w:p w:rsidR="00C2666A" w:rsidRDefault="00C2666A">
    <w:pPr>
      <w:pStyle w:val="a3"/>
    </w:pPr>
  </w:p>
  <w:p w:rsidR="00C2666A" w:rsidRDefault="00C266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1D01"/>
    <w:multiLevelType w:val="multilevel"/>
    <w:tmpl w:val="E9DC1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07863B2"/>
    <w:multiLevelType w:val="hybridMultilevel"/>
    <w:tmpl w:val="4F74752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23C97D89"/>
    <w:multiLevelType w:val="multilevel"/>
    <w:tmpl w:val="8EA24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504353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7363BC"/>
    <w:multiLevelType w:val="hybridMultilevel"/>
    <w:tmpl w:val="F0488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64AF4"/>
    <w:multiLevelType w:val="multilevel"/>
    <w:tmpl w:val="8DDCC2F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D3E2ADD"/>
    <w:multiLevelType w:val="hybridMultilevel"/>
    <w:tmpl w:val="ABE05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461533"/>
    <w:multiLevelType w:val="multilevel"/>
    <w:tmpl w:val="D1AC7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D03830"/>
    <w:multiLevelType w:val="multilevel"/>
    <w:tmpl w:val="93DAB6CC"/>
    <w:lvl w:ilvl="0">
      <w:numFmt w:val="bullet"/>
      <w:lvlText w:val="−"/>
      <w:lvlJc w:val="left"/>
      <w:pPr>
        <w:ind w:left="397" w:hanging="283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454" w:hanging="341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23C3C3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6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10"/>
  </w:num>
  <w:num w:numId="9">
    <w:abstractNumId w:val="7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AF2EDD"/>
    <w:rsid w:val="0001530D"/>
    <w:rsid w:val="00103C15"/>
    <w:rsid w:val="00116152"/>
    <w:rsid w:val="00166C93"/>
    <w:rsid w:val="001A1412"/>
    <w:rsid w:val="001D1F73"/>
    <w:rsid w:val="001D412C"/>
    <w:rsid w:val="001E0477"/>
    <w:rsid w:val="001E373E"/>
    <w:rsid w:val="001E66E4"/>
    <w:rsid w:val="00223428"/>
    <w:rsid w:val="00225414"/>
    <w:rsid w:val="00271543"/>
    <w:rsid w:val="002D37FD"/>
    <w:rsid w:val="002F15C0"/>
    <w:rsid w:val="00312FB8"/>
    <w:rsid w:val="003244BB"/>
    <w:rsid w:val="00472EBE"/>
    <w:rsid w:val="004740E5"/>
    <w:rsid w:val="0048428F"/>
    <w:rsid w:val="00485747"/>
    <w:rsid w:val="004A2316"/>
    <w:rsid w:val="00537CB9"/>
    <w:rsid w:val="00587266"/>
    <w:rsid w:val="005B67C7"/>
    <w:rsid w:val="005C0C47"/>
    <w:rsid w:val="005C3DBB"/>
    <w:rsid w:val="005C5B80"/>
    <w:rsid w:val="005D3B8B"/>
    <w:rsid w:val="00627D33"/>
    <w:rsid w:val="00705280"/>
    <w:rsid w:val="007E7AB0"/>
    <w:rsid w:val="00804987"/>
    <w:rsid w:val="008A209B"/>
    <w:rsid w:val="008B68A5"/>
    <w:rsid w:val="008E5DDD"/>
    <w:rsid w:val="00904C90"/>
    <w:rsid w:val="00925409"/>
    <w:rsid w:val="00926542"/>
    <w:rsid w:val="00933B66"/>
    <w:rsid w:val="009647DF"/>
    <w:rsid w:val="00975B3E"/>
    <w:rsid w:val="009771F6"/>
    <w:rsid w:val="009A3109"/>
    <w:rsid w:val="00A10FE0"/>
    <w:rsid w:val="00A30D4E"/>
    <w:rsid w:val="00A51512"/>
    <w:rsid w:val="00A97157"/>
    <w:rsid w:val="00AA59EA"/>
    <w:rsid w:val="00AD21F3"/>
    <w:rsid w:val="00AE7EF2"/>
    <w:rsid w:val="00AF2EDD"/>
    <w:rsid w:val="00AF75FB"/>
    <w:rsid w:val="00B47291"/>
    <w:rsid w:val="00B760F0"/>
    <w:rsid w:val="00BE1191"/>
    <w:rsid w:val="00BE2F4C"/>
    <w:rsid w:val="00BF710C"/>
    <w:rsid w:val="00C15813"/>
    <w:rsid w:val="00C17A6C"/>
    <w:rsid w:val="00C2666A"/>
    <w:rsid w:val="00C66AF3"/>
    <w:rsid w:val="00C864CF"/>
    <w:rsid w:val="00CF1D3A"/>
    <w:rsid w:val="00D05B7F"/>
    <w:rsid w:val="00D27BE2"/>
    <w:rsid w:val="00D36B35"/>
    <w:rsid w:val="00D56052"/>
    <w:rsid w:val="00D73DEA"/>
    <w:rsid w:val="00D74F55"/>
    <w:rsid w:val="00D90565"/>
    <w:rsid w:val="00E02D3E"/>
    <w:rsid w:val="00E54DCC"/>
    <w:rsid w:val="00E839BB"/>
    <w:rsid w:val="00E94C2E"/>
    <w:rsid w:val="00EA20DB"/>
    <w:rsid w:val="00ED3013"/>
    <w:rsid w:val="00EE1140"/>
    <w:rsid w:val="00EF72FD"/>
    <w:rsid w:val="00F73ECB"/>
    <w:rsid w:val="00F7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35"/>
  </w:style>
  <w:style w:type="paragraph" w:styleId="1">
    <w:name w:val="heading 1"/>
    <w:basedOn w:val="a"/>
    <w:next w:val="a"/>
    <w:link w:val="10"/>
    <w:uiPriority w:val="99"/>
    <w:qFormat/>
    <w:rsid w:val="001E66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EDD"/>
  </w:style>
  <w:style w:type="paragraph" w:styleId="a5">
    <w:name w:val="footer"/>
    <w:basedOn w:val="a"/>
    <w:link w:val="a6"/>
    <w:uiPriority w:val="99"/>
    <w:unhideWhenUsed/>
    <w:rsid w:val="00AF2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EDD"/>
  </w:style>
  <w:style w:type="paragraph" w:styleId="a7">
    <w:name w:val="Balloon Text"/>
    <w:basedOn w:val="a"/>
    <w:link w:val="a8"/>
    <w:uiPriority w:val="99"/>
    <w:semiHidden/>
    <w:unhideWhenUsed/>
    <w:rsid w:val="00AF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2ED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F2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1E6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1E66E4"/>
  </w:style>
  <w:style w:type="character" w:customStyle="1" w:styleId="2">
    <w:name w:val="Основной текст (2) + Полужирный"/>
    <w:basedOn w:val="a0"/>
    <w:rsid w:val="001E66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1E66E4"/>
    <w:pPr>
      <w:widowControl w:val="0"/>
      <w:shd w:val="clear" w:color="auto" w:fill="FFFFFF"/>
      <w:spacing w:after="0" w:line="310" w:lineRule="exact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styleId="ab">
    <w:name w:val="List Paragraph"/>
    <w:basedOn w:val="a"/>
    <w:uiPriority w:val="34"/>
    <w:qFormat/>
    <w:rsid w:val="00472E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basedOn w:val="a0"/>
    <w:link w:val="22"/>
    <w:locked/>
    <w:rsid w:val="00CF1D3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1D3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11pt">
    <w:name w:val="Основной текст (2) + 11 pt"/>
    <w:basedOn w:val="20"/>
    <w:rsid w:val="00CF1D3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styleId="ac">
    <w:name w:val="Hyperlink"/>
    <w:basedOn w:val="a0"/>
    <w:uiPriority w:val="99"/>
    <w:rsid w:val="00CF1D3A"/>
    <w:rPr>
      <w:rFonts w:cs="Times New Roman"/>
      <w:color w:val="0000FF"/>
      <w:u w:val="single"/>
    </w:rPr>
  </w:style>
  <w:style w:type="character" w:customStyle="1" w:styleId="Bodytext2">
    <w:name w:val="Body text (2)_"/>
    <w:basedOn w:val="a0"/>
    <w:link w:val="Bodytext21"/>
    <w:uiPriority w:val="99"/>
    <w:locked/>
    <w:rsid w:val="00CF1D3A"/>
    <w:rPr>
      <w:rFonts w:cs="Times New Roman"/>
      <w:sz w:val="28"/>
      <w:szCs w:val="2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CF1D3A"/>
    <w:pPr>
      <w:widowControl w:val="0"/>
      <w:shd w:val="clear" w:color="auto" w:fill="FFFFFF"/>
      <w:spacing w:after="320" w:line="322" w:lineRule="exact"/>
      <w:jc w:val="center"/>
    </w:pPr>
    <w:rPr>
      <w:rFonts w:cs="Times New Roman"/>
      <w:sz w:val="28"/>
      <w:szCs w:val="28"/>
    </w:rPr>
  </w:style>
  <w:style w:type="character" w:customStyle="1" w:styleId="ad">
    <w:name w:val="Другое_"/>
    <w:basedOn w:val="a0"/>
    <w:link w:val="ae"/>
    <w:rsid w:val="00CF1D3A"/>
    <w:rPr>
      <w:rFonts w:ascii="Times New Roman" w:eastAsia="Times New Roman" w:hAnsi="Times New Roman" w:cs="Times New Roman"/>
    </w:rPr>
  </w:style>
  <w:style w:type="paragraph" w:customStyle="1" w:styleId="ae">
    <w:name w:val="Другое"/>
    <w:basedOn w:val="a"/>
    <w:link w:val="ad"/>
    <w:rsid w:val="00CF1D3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1pt0">
    <w:name w:val="Основной текст (2) + 11 pt;Курсив"/>
    <w:basedOn w:val="20"/>
    <w:rsid w:val="00103C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0"/>
    <w:rsid w:val="00103C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0"/>
    <w:rsid w:val="00103C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0"/>
    <w:rsid w:val="005C3DBB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0"/>
    <w:rsid w:val="005C3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acmillandictionary.com/dictionary/british/enjo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gvo-online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ldoceonline.com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britannica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8D2B1-A8EB-4189-B28D-06E78E21F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shetininaen</dc:creator>
  <cp:lastModifiedBy>Admin</cp:lastModifiedBy>
  <cp:revision>4</cp:revision>
  <cp:lastPrinted>2020-09-16T03:53:00Z</cp:lastPrinted>
  <dcterms:created xsi:type="dcterms:W3CDTF">2024-05-30T01:26:00Z</dcterms:created>
  <dcterms:modified xsi:type="dcterms:W3CDTF">2024-05-30T01:56:00Z</dcterms:modified>
</cp:coreProperties>
</file>